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FA" w:rsidRPr="003E24DB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To</w:t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="009713BE">
        <w:rPr>
          <w:rFonts w:ascii="Bookman Old Style" w:eastAsia="Bookman Old Style" w:hAnsi="Bookman Old Style" w:cs="Bookman Old Style"/>
          <w:sz w:val="18"/>
          <w:szCs w:val="18"/>
        </w:rPr>
        <w:t>2</w:t>
      </w:r>
      <w:r w:rsidR="009713BE" w:rsidRPr="009713BE">
        <w:rPr>
          <w:rFonts w:ascii="Bookman Old Style" w:eastAsia="Bookman Old Style" w:hAnsi="Bookman Old Style" w:cs="Bookman Old Style"/>
          <w:sz w:val="18"/>
          <w:szCs w:val="18"/>
          <w:vertAlign w:val="superscript"/>
        </w:rPr>
        <w:t>nd</w:t>
      </w:r>
      <w:r w:rsidR="009713BE">
        <w:rPr>
          <w:rFonts w:ascii="Bookman Old Style" w:eastAsia="Bookman Old Style" w:hAnsi="Bookman Old Style" w:cs="Bookman Old Style"/>
          <w:sz w:val="18"/>
          <w:szCs w:val="18"/>
        </w:rPr>
        <w:t xml:space="preserve"> March 2021,</w:t>
      </w:r>
    </w:p>
    <w:p w:rsidR="001E37BD" w:rsidRPr="003E24DB" w:rsidRDefault="00D651E2">
      <w:p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0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North Town Estate Pvt. Ltd.,</w:t>
      </w:r>
    </w:p>
    <w:p w:rsidR="00D651E2" w:rsidRPr="003E24DB" w:rsidRDefault="00D651E2">
      <w:p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0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Site : Perambur,</w:t>
      </w:r>
    </w:p>
    <w:p w:rsidR="00D651E2" w:rsidRPr="003E24DB" w:rsidRDefault="00D651E2">
      <w:p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0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Chennai.</w:t>
      </w:r>
    </w:p>
    <w:p w:rsidR="005F49FA" w:rsidRPr="003E24DB" w:rsidRDefault="005F49FA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</w:p>
    <w:p w:rsidR="005F49FA" w:rsidRPr="003E24DB" w:rsidRDefault="00B064AB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Ref: CEPL/</w:t>
      </w:r>
      <w:r w:rsidR="00E94326" w:rsidRPr="003E24DB">
        <w:rPr>
          <w:rFonts w:ascii="Bookman Old Style" w:eastAsia="Bookman Old Style" w:hAnsi="Bookman Old Style" w:cs="Bookman Old Style"/>
          <w:sz w:val="18"/>
          <w:szCs w:val="18"/>
        </w:rPr>
        <w:t>20-21/0</w:t>
      </w:r>
      <w:r w:rsidR="009713BE">
        <w:rPr>
          <w:rFonts w:ascii="Bookman Old Style" w:eastAsia="Bookman Old Style" w:hAnsi="Bookman Old Style" w:cs="Bookman Old Style"/>
          <w:sz w:val="18"/>
          <w:szCs w:val="18"/>
        </w:rPr>
        <w:t>94</w:t>
      </w:r>
      <w:r w:rsidR="00EB0F02">
        <w:rPr>
          <w:rFonts w:ascii="Bookman Old Style" w:eastAsia="Bookman Old Style" w:hAnsi="Bookman Old Style" w:cs="Bookman Old Style"/>
          <w:sz w:val="18"/>
          <w:szCs w:val="18"/>
        </w:rPr>
        <w:t>-R1</w:t>
      </w:r>
    </w:p>
    <w:p w:rsidR="005F49FA" w:rsidRPr="003E24DB" w:rsidRDefault="00B064AB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Dear Sir,</w:t>
      </w:r>
    </w:p>
    <w:p w:rsidR="005F49FA" w:rsidRPr="003E24DB" w:rsidRDefault="005F49FA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:rsidR="005F49FA" w:rsidRPr="003E24DB" w:rsidRDefault="00B064AB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Sub: </w:t>
      </w:r>
      <w:r w:rsidRPr="003E24DB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Quote for </w:t>
      </w:r>
      <w:r w:rsidR="00D651E2" w:rsidRP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Waterproofing, Grouting </w:t>
      </w:r>
      <w:r w:rsid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Expansion Joint Treatment </w:t>
      </w:r>
      <w:r w:rsidR="00D651E2"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&amp; Polysulphate Sealant.</w:t>
      </w:r>
    </w:p>
    <w:p w:rsidR="005F49FA" w:rsidRPr="003E24DB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8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We thank you for your enquiry. With reference to the discussion had by the undersigned with yourself, please find the quotation for </w:t>
      </w:r>
      <w:r w:rsidR="00D651E2"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following items.</w:t>
      </w:r>
    </w:p>
    <w:p w:rsidR="005F49FA" w:rsidRPr="003E24DB" w:rsidRDefault="005F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tbl>
      <w:tblPr>
        <w:tblStyle w:val="a3"/>
        <w:tblW w:w="11700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5892"/>
        <w:gridCol w:w="990"/>
        <w:gridCol w:w="1154"/>
        <w:gridCol w:w="1049"/>
        <w:gridCol w:w="1847"/>
      </w:tblGrid>
      <w:tr w:rsidR="005F49FA" w:rsidRPr="003E24DB">
        <w:tc>
          <w:tcPr>
            <w:tcW w:w="768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SR.NO.</w:t>
            </w:r>
          </w:p>
        </w:tc>
        <w:tc>
          <w:tcPr>
            <w:tcW w:w="5892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90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154" w:type="dxa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049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847" w:type="dxa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AMOUNT</w:t>
            </w:r>
          </w:p>
        </w:tc>
      </w:tr>
      <w:tr w:rsidR="00D651E2" w:rsidRPr="003E24DB" w:rsidTr="00591A33">
        <w:trPr>
          <w:trHeight w:val="800"/>
        </w:trPr>
        <w:tc>
          <w:tcPr>
            <w:tcW w:w="768" w:type="dxa"/>
            <w:shd w:val="clear" w:color="auto" w:fill="auto"/>
            <w:vAlign w:val="center"/>
          </w:tcPr>
          <w:p w:rsidR="00D651E2" w:rsidRPr="003E24DB" w:rsidRDefault="00D651E2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D651E2" w:rsidRPr="003E24DB" w:rsidRDefault="00D651E2" w:rsidP="009713BE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Providing and Laying Waterproofing Treatment by applying two coats of 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Brushbond</w:t>
            </w:r>
            <w:r w:rsidR="00A949AA"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TGP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over the prepared surface after floor and wall coving with Nitobond SBR admi</w:t>
            </w:r>
            <w:r w:rsidR="00A949AA"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xed with C.M 1:3 and protecting the same with </w:t>
            </w:r>
            <w:r w:rsidR="009713BE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120GSM</w:t>
            </w:r>
            <w:r w:rsidR="009713BE" w:rsidRPr="009713BE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r w:rsidR="00A949AA"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Geo Textile Membrane</w:t>
            </w:r>
            <w:r w:rsidR="00A949AA"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as per manufacture specification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51E2" w:rsidRPr="003E24DB" w:rsidRDefault="00D651E2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Sqmtr</w:t>
            </w:r>
          </w:p>
        </w:tc>
        <w:tc>
          <w:tcPr>
            <w:tcW w:w="1154" w:type="dxa"/>
            <w:vAlign w:val="center"/>
          </w:tcPr>
          <w:p w:rsidR="00D651E2" w:rsidRPr="003E24DB" w:rsidRDefault="00D651E2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2100.00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651E2" w:rsidRPr="003E24DB" w:rsidRDefault="008C6745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480</w:t>
            </w:r>
            <w:r w:rsidR="00D651E2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847" w:type="dxa"/>
            <w:vAlign w:val="center"/>
          </w:tcPr>
          <w:p w:rsidR="00D651E2" w:rsidRPr="003E24DB" w:rsidRDefault="008C6745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10,08,000.00</w:t>
            </w:r>
          </w:p>
        </w:tc>
      </w:tr>
      <w:tr w:rsidR="001E37BD" w:rsidRPr="003E24DB" w:rsidTr="00591A33">
        <w:trPr>
          <w:trHeight w:val="800"/>
        </w:trPr>
        <w:tc>
          <w:tcPr>
            <w:tcW w:w="768" w:type="dxa"/>
            <w:shd w:val="clear" w:color="auto" w:fill="auto"/>
            <w:vAlign w:val="center"/>
          </w:tcPr>
          <w:p w:rsidR="001E37BD" w:rsidRPr="003E24DB" w:rsidRDefault="00D651E2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E37BD" w:rsidRPr="00DD66F2" w:rsidRDefault="001E37BD" w:rsidP="003C759A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Charges for Grouting of Nipples at Construction Joints with cement slurry admixed with </w:t>
            </w:r>
            <w:r w:rsidRPr="00DD66F2">
              <w:rPr>
                <w:rFonts w:ascii="Bookman Old Style" w:hAnsi="Bookman Old Style"/>
                <w:b/>
                <w:sz w:val="18"/>
              </w:rPr>
              <w:t>Fosroc Cebex 100</w:t>
            </w:r>
            <w:r w:rsidRP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as per manufacture specification.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E37BD" w:rsidRPr="003E24DB" w:rsidRDefault="001E37BD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Nos</w:t>
            </w:r>
          </w:p>
        </w:tc>
        <w:tc>
          <w:tcPr>
            <w:tcW w:w="1154" w:type="dxa"/>
            <w:vAlign w:val="center"/>
          </w:tcPr>
          <w:p w:rsidR="001E37BD" w:rsidRPr="003E24DB" w:rsidRDefault="001E37BD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1E37BD" w:rsidRPr="003E24DB" w:rsidRDefault="00D651E2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300</w:t>
            </w:r>
            <w:r w:rsidR="001E37BD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  <w:p w:rsidR="001E37BD" w:rsidRPr="003E24DB" w:rsidRDefault="001E37BD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E37BD" w:rsidRPr="003E24DB" w:rsidRDefault="00D651E2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450</w:t>
            </w:r>
            <w:r w:rsidR="001E37BD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847" w:type="dxa"/>
            <w:vAlign w:val="center"/>
          </w:tcPr>
          <w:p w:rsidR="001E37BD" w:rsidRPr="003E24DB" w:rsidRDefault="008C6745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1,35,000.00</w:t>
            </w:r>
          </w:p>
        </w:tc>
      </w:tr>
      <w:tr w:rsidR="004146EC" w:rsidRPr="003E24DB" w:rsidTr="00591A33">
        <w:trPr>
          <w:trHeight w:val="800"/>
        </w:trPr>
        <w:tc>
          <w:tcPr>
            <w:tcW w:w="768" w:type="dxa"/>
            <w:shd w:val="clear" w:color="auto" w:fill="auto"/>
            <w:vAlign w:val="center"/>
          </w:tcPr>
          <w:p w:rsidR="004146EC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4146EC" w:rsidRPr="003E24DB" w:rsidRDefault="004146EC" w:rsidP="00EB0F02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Charges for Supply and Application 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Pronil Porseal - 1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mm Thk X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150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mm Width</w:t>
            </w:r>
            <w:r w:rsidR="00EB0F02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r w:rsidR="00EB0F0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with epoxy adhesive 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>after preparation of surface</w:t>
            </w:r>
            <w:r w:rsidR="00EB0F0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by filling the expansion joint with polysu</w:t>
            </w:r>
            <w:r w:rsidR="00D568D4">
              <w:rPr>
                <w:rFonts w:ascii="Bookman Old Style" w:hAnsi="Bookman Old Style" w:cs="Times New Roman"/>
                <w:bCs/>
                <w:sz w:val="18"/>
                <w:szCs w:val="18"/>
              </w:rPr>
              <w:t>l</w:t>
            </w:r>
            <w:r w:rsidR="00EB0F0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phate sealant  </w:t>
            </w: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and covering the same with </w:t>
            </w:r>
            <w:r w:rsidRPr="004146E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Aluminum Sheet of 1mm</w:t>
            </w: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Thick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as per </w:t>
            </w: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>engineer incharge.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46EC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Rmtrs</w:t>
            </w:r>
          </w:p>
        </w:tc>
        <w:tc>
          <w:tcPr>
            <w:tcW w:w="1154" w:type="dxa"/>
            <w:vAlign w:val="center"/>
          </w:tcPr>
          <w:p w:rsidR="004146EC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400</w:t>
            </w: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146EC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2100</w:t>
            </w: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847" w:type="dxa"/>
            <w:vAlign w:val="center"/>
          </w:tcPr>
          <w:p w:rsidR="004146EC" w:rsidRPr="003E24DB" w:rsidRDefault="004146EC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8,40,000.00</w:t>
            </w:r>
          </w:p>
        </w:tc>
      </w:tr>
      <w:tr w:rsidR="00A949AA" w:rsidRPr="003E24DB" w:rsidTr="00591A33">
        <w:trPr>
          <w:trHeight w:val="800"/>
        </w:trPr>
        <w:tc>
          <w:tcPr>
            <w:tcW w:w="768" w:type="dxa"/>
            <w:shd w:val="clear" w:color="auto" w:fill="auto"/>
            <w:vAlign w:val="center"/>
          </w:tcPr>
          <w:p w:rsidR="00A949AA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949AA" w:rsidRPr="003E24DB" w:rsidRDefault="00A949AA" w:rsidP="00DD66F2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Charges for Supply and Application 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of</w:t>
            </w:r>
            <w:bookmarkStart w:id="0" w:name="_GoBack"/>
            <w:bookmarkEnd w:id="0"/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r w:rsidR="00DD66F2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Pronil Porseal - 1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mm</w:t>
            </w:r>
            <w:r w:rsidR="003E24DB"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Thk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r w:rsidR="003E24DB"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X </w:t>
            </w:r>
            <w:r w:rsidR="00DD66F2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150</w:t>
            </w:r>
            <w:r w:rsidR="003E24DB"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mm Width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after preparation of surface and application of </w:t>
            </w:r>
            <w:r w:rsid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epoxy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adhesive </w:t>
            </w:r>
            <w:r w:rsid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and covering the same with </w:t>
            </w:r>
            <w:r w:rsidR="00DD66F2" w:rsidRPr="004146E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Aluminum</w:t>
            </w:r>
            <w:r w:rsidR="004146E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Sheet of 5</w:t>
            </w:r>
            <w:r w:rsidR="00DD66F2" w:rsidRPr="004146E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mm Thick</w:t>
            </w:r>
            <w:r w:rsid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as per </w:t>
            </w:r>
            <w:r w:rsid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>engineer incharge.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49AA" w:rsidRPr="003E24DB" w:rsidRDefault="00A949A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Rmtrs</w:t>
            </w:r>
          </w:p>
        </w:tc>
        <w:tc>
          <w:tcPr>
            <w:tcW w:w="1154" w:type="dxa"/>
            <w:vAlign w:val="center"/>
          </w:tcPr>
          <w:p w:rsidR="00A949AA" w:rsidRPr="003E24DB" w:rsidRDefault="00A949A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400.00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949AA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2350</w:t>
            </w:r>
            <w:r w:rsidR="00A949AA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847" w:type="dxa"/>
            <w:vAlign w:val="center"/>
          </w:tcPr>
          <w:p w:rsidR="00A949AA" w:rsidRPr="003E24DB" w:rsidRDefault="004146EC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9,40,000.00</w:t>
            </w:r>
          </w:p>
        </w:tc>
      </w:tr>
    </w:tbl>
    <w:p w:rsidR="005F49FA" w:rsidRPr="003E24DB" w:rsidRDefault="00B064AB">
      <w:pPr>
        <w:spacing w:after="0" w:line="240" w:lineRule="auto"/>
        <w:jc w:val="right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  <w:t>GST @ 18 % Extra</w:t>
      </w:r>
    </w:p>
    <w:p w:rsidR="005F49FA" w:rsidRPr="003E24DB" w:rsidRDefault="005F49F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</w:p>
    <w:p w:rsidR="005F49FA" w:rsidRPr="003E24DB" w:rsidRDefault="00B064AB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  <w:t>Terms &amp; Conditions:</w:t>
      </w:r>
    </w:p>
    <w:p w:rsidR="005F49FA" w:rsidRPr="003E24DB" w:rsidRDefault="00B064AB">
      <w:pPr>
        <w:numPr>
          <w:ilvl w:val="0"/>
          <w:numId w:val="1"/>
        </w:numPr>
        <w:tabs>
          <w:tab w:val="left" w:pos="90"/>
          <w:tab w:val="left" w:pos="108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Work shall be commenced immediately on receipt of work order.  </w:t>
      </w:r>
    </w:p>
    <w:p w:rsidR="005F49FA" w:rsidRPr="003E24DB" w:rsidRDefault="00B064AB">
      <w:pPr>
        <w:numPr>
          <w:ilvl w:val="0"/>
          <w:numId w:val="1"/>
        </w:numPr>
        <w:tabs>
          <w:tab w:val="left" w:pos="9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Payment:</w:t>
      </w:r>
      <w:r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 We require 50 % of order value as advance along with the order and the balance payment against running bills.</w:t>
      </w:r>
    </w:p>
    <w:p w:rsidR="005F49FA" w:rsidRPr="003E24DB" w:rsidRDefault="00D651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Water, </w:t>
      </w:r>
      <w:r w:rsidR="00B064AB" w:rsidRPr="003E24DB">
        <w:rPr>
          <w:rFonts w:ascii="Bookman Old Style" w:eastAsia="Bookman Old Style" w:hAnsi="Bookman Old Style" w:cs="Bookman Old Style"/>
          <w:sz w:val="18"/>
          <w:szCs w:val="18"/>
        </w:rPr>
        <w:t>Electricity</w:t>
      </w:r>
      <w:r w:rsidRPr="003E24DB">
        <w:rPr>
          <w:rFonts w:ascii="Bookman Old Style" w:eastAsia="Bookman Old Style" w:hAnsi="Bookman Old Style" w:cs="Bookman Old Style"/>
          <w:sz w:val="18"/>
          <w:szCs w:val="18"/>
        </w:rPr>
        <w:t>, Cement and Sand</w:t>
      </w:r>
      <w:r w:rsidR="00B064AB"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 required for Treatment shall be provided by the contractor at free of cost.</w:t>
      </w:r>
    </w:p>
    <w:p w:rsidR="005F49FA" w:rsidRPr="003E24DB" w:rsidRDefault="00B06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Godown  </w:t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facility for storing our materials shall be provided by the client.</w:t>
      </w:r>
    </w:p>
    <w:p w:rsidR="005F49FA" w:rsidRPr="003E24DB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Thanking You,</w:t>
      </w:r>
    </w:p>
    <w:p w:rsidR="005F49FA" w:rsidRPr="003E24DB" w:rsidRDefault="005F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:rsidR="005F49FA" w:rsidRPr="003E24DB" w:rsidRDefault="003C759A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hAnsi="Bookman Old Style"/>
          <w:noProof/>
          <w:sz w:val="18"/>
          <w:szCs w:val="18"/>
          <w:lang w:val="en-IN"/>
        </w:rPr>
        <w:drawing>
          <wp:anchor distT="0" distB="0" distL="0" distR="0" simplePos="0" relativeHeight="251658240" behindDoc="1" locked="0" layoutInCell="1" hidden="0" allowOverlap="1" wp14:anchorId="4689F565" wp14:editId="3597FC2F">
            <wp:simplePos x="0" y="0"/>
            <wp:positionH relativeFrom="column">
              <wp:posOffset>-112863</wp:posOffset>
            </wp:positionH>
            <wp:positionV relativeFrom="paragraph">
              <wp:posOffset>14271</wp:posOffset>
            </wp:positionV>
            <wp:extent cx="2180590" cy="748030"/>
            <wp:effectExtent l="0" t="0" r="0" b="0"/>
            <wp:wrapNone/>
            <wp:docPr id="51" name="image2.jpg" descr="subish sig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ubish sign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748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064AB" w:rsidRPr="003E24DB">
        <w:rPr>
          <w:rFonts w:ascii="Bookman Old Style" w:eastAsia="Bookman Old Style" w:hAnsi="Bookman Old Style" w:cs="Bookman Old Style"/>
          <w:sz w:val="18"/>
          <w:szCs w:val="18"/>
        </w:rPr>
        <w:t>Yours faithfully,</w:t>
      </w:r>
    </w:p>
    <w:p w:rsidR="00D651E2" w:rsidRPr="003E24DB" w:rsidRDefault="00B064AB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For Civitech Engineering Private Limited</w:t>
      </w:r>
    </w:p>
    <w:p w:rsidR="00D651E2" w:rsidRPr="003E24DB" w:rsidRDefault="00D651E2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D651E2" w:rsidRPr="003E24DB" w:rsidRDefault="00D651E2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D651E2" w:rsidRPr="003E24DB" w:rsidRDefault="00D651E2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5F49FA" w:rsidRPr="003E24DB" w:rsidRDefault="00B064AB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Subishwar Murali</w:t>
      </w:r>
    </w:p>
    <w:p w:rsidR="005F49FA" w:rsidRPr="003E24DB" w:rsidRDefault="00B064AB">
      <w:pPr>
        <w:tabs>
          <w:tab w:val="left" w:pos="375"/>
          <w:tab w:val="left" w:pos="2700"/>
        </w:tabs>
        <w:spacing w:after="0" w:line="360" w:lineRule="auto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Executive Director</w:t>
      </w: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ab/>
      </w:r>
    </w:p>
    <w:sectPr w:rsidR="005F49FA" w:rsidRPr="003E24D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90" w:bottom="0" w:left="1440" w:header="270" w:footer="1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21" w:rsidRDefault="00A24A21">
      <w:pPr>
        <w:spacing w:after="0" w:line="240" w:lineRule="auto"/>
      </w:pPr>
      <w:r>
        <w:separator/>
      </w:r>
    </w:p>
  </w:endnote>
  <w:endnote w:type="continuationSeparator" w:id="0">
    <w:p w:rsidR="00A24A21" w:rsidRDefault="00A2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5F4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2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5F4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17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21" w:rsidRDefault="00A24A21">
      <w:pPr>
        <w:spacing w:after="0" w:line="240" w:lineRule="auto"/>
      </w:pPr>
      <w:r>
        <w:separator/>
      </w:r>
    </w:p>
  </w:footnote>
  <w:footnote w:type="continuationSeparator" w:id="0">
    <w:p w:rsidR="00A24A21" w:rsidRDefault="00A2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left" w:pos="8171"/>
        <w:tab w:val="right" w:pos="9630"/>
      </w:tabs>
      <w:spacing w:after="0" w:line="240" w:lineRule="auto"/>
      <w:ind w:right="1080"/>
      <w:rPr>
        <w:color w:val="000000"/>
      </w:rPr>
    </w:pPr>
    <w:r>
      <w:rPr>
        <w:color w:val="000000"/>
      </w:rPr>
      <w:tab/>
    </w: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Continuation Sheet ----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E24DB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left" w:pos="4021"/>
        <w:tab w:val="center" w:pos="4860"/>
        <w:tab w:val="center" w:pos="5355"/>
        <w:tab w:val="left" w:pos="9360"/>
        <w:tab w:val="left" w:pos="9630"/>
      </w:tabs>
      <w:spacing w:after="0" w:line="240" w:lineRule="auto"/>
      <w:ind w:right="1260"/>
      <w:jc w:val="center"/>
      <w:rPr>
        <w:color w:val="00000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2432641</wp:posOffset>
          </wp:positionH>
          <wp:positionV relativeFrom="paragraph">
            <wp:posOffset>-6624</wp:posOffset>
          </wp:positionV>
          <wp:extent cx="1152274" cy="1041991"/>
          <wp:effectExtent l="0" t="0" r="0" b="0"/>
          <wp:wrapNone/>
          <wp:docPr id="49" name="image3.jpg" descr="Letter Head Edit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etter Head Edit sma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274" cy="1041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630"/>
      <w:jc w:val="center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6904777" cy="2042160"/>
          <wp:effectExtent l="0" t="0" r="0" b="0"/>
          <wp:docPr id="50" name="image1.jpg" descr="Top 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op Ne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4777" cy="2042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1A0"/>
    <w:multiLevelType w:val="multilevel"/>
    <w:tmpl w:val="9120D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49FA"/>
    <w:rsid w:val="000434E9"/>
    <w:rsid w:val="000727DA"/>
    <w:rsid w:val="001E37BD"/>
    <w:rsid w:val="002B2C47"/>
    <w:rsid w:val="002D4611"/>
    <w:rsid w:val="003B319E"/>
    <w:rsid w:val="003C759A"/>
    <w:rsid w:val="003E24DB"/>
    <w:rsid w:val="004146EC"/>
    <w:rsid w:val="004518FF"/>
    <w:rsid w:val="005C4048"/>
    <w:rsid w:val="005F49FA"/>
    <w:rsid w:val="00613F45"/>
    <w:rsid w:val="006A72CD"/>
    <w:rsid w:val="006C322F"/>
    <w:rsid w:val="00703BDF"/>
    <w:rsid w:val="00706EFE"/>
    <w:rsid w:val="00760A64"/>
    <w:rsid w:val="00764171"/>
    <w:rsid w:val="008C6745"/>
    <w:rsid w:val="00904D43"/>
    <w:rsid w:val="009713BE"/>
    <w:rsid w:val="00A24A21"/>
    <w:rsid w:val="00A7095A"/>
    <w:rsid w:val="00A949AA"/>
    <w:rsid w:val="00B064AB"/>
    <w:rsid w:val="00C252B7"/>
    <w:rsid w:val="00C821CA"/>
    <w:rsid w:val="00D568D4"/>
    <w:rsid w:val="00D651E2"/>
    <w:rsid w:val="00D93DBB"/>
    <w:rsid w:val="00DD66F2"/>
    <w:rsid w:val="00E2573D"/>
    <w:rsid w:val="00E51944"/>
    <w:rsid w:val="00E54A50"/>
    <w:rsid w:val="00E94326"/>
    <w:rsid w:val="00EB0F02"/>
    <w:rsid w:val="00FD77B4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A8"/>
  </w:style>
  <w:style w:type="paragraph" w:styleId="Heading1">
    <w:name w:val="heading 1"/>
    <w:basedOn w:val="Normal4"/>
    <w:next w:val="Normal4"/>
    <w:rsid w:val="008B05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4"/>
    <w:next w:val="Normal4"/>
    <w:rsid w:val="008B05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4"/>
    <w:next w:val="Normal4"/>
    <w:rsid w:val="008B05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4"/>
    <w:next w:val="Normal4"/>
    <w:rsid w:val="008B05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5E9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4"/>
    <w:next w:val="Normal4"/>
    <w:rsid w:val="008B05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4"/>
    <w:next w:val="Normal4"/>
    <w:rsid w:val="008B05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77FC8"/>
  </w:style>
  <w:style w:type="paragraph" w:customStyle="1" w:styleId="Normal2">
    <w:name w:val="Normal2"/>
    <w:rsid w:val="008B05B7"/>
  </w:style>
  <w:style w:type="paragraph" w:customStyle="1" w:styleId="Normal3">
    <w:name w:val="Normal3"/>
    <w:rsid w:val="008B05B7"/>
  </w:style>
  <w:style w:type="paragraph" w:customStyle="1" w:styleId="Normal4">
    <w:name w:val="Normal4"/>
    <w:rsid w:val="008B05B7"/>
  </w:style>
  <w:style w:type="paragraph" w:styleId="Header">
    <w:name w:val="header"/>
    <w:basedOn w:val="Normal"/>
    <w:link w:val="Head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3C"/>
  </w:style>
  <w:style w:type="paragraph" w:styleId="Footer">
    <w:name w:val="footer"/>
    <w:basedOn w:val="Normal"/>
    <w:link w:val="FooterChar"/>
    <w:uiPriority w:val="99"/>
    <w:semiHidden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63C"/>
  </w:style>
  <w:style w:type="paragraph" w:styleId="BalloonText">
    <w:name w:val="Balloon Text"/>
    <w:basedOn w:val="Normal"/>
    <w:link w:val="BalloonTextChar"/>
    <w:uiPriority w:val="99"/>
    <w:semiHidden/>
    <w:unhideWhenUsed/>
    <w:rsid w:val="001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919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919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97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19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1975"/>
  </w:style>
  <w:style w:type="paragraph" w:styleId="BodyText3">
    <w:name w:val="Body Text 3"/>
    <w:basedOn w:val="Normal"/>
    <w:link w:val="BodyText3Char"/>
    <w:uiPriority w:val="99"/>
    <w:unhideWhenUsed/>
    <w:rsid w:val="004259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EF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75E9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56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AFF"/>
  </w:style>
  <w:style w:type="paragraph" w:customStyle="1" w:styleId="DefaultText">
    <w:name w:val="Default Text"/>
    <w:basedOn w:val="Normal"/>
    <w:rsid w:val="001B6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02CD7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02CD7"/>
    <w:rPr>
      <w:rFonts w:ascii="Times" w:eastAsia="Times" w:hAnsi="Times" w:cs="Times New Roman"/>
      <w:sz w:val="24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77F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A8"/>
  </w:style>
  <w:style w:type="paragraph" w:styleId="Heading1">
    <w:name w:val="heading 1"/>
    <w:basedOn w:val="Normal4"/>
    <w:next w:val="Normal4"/>
    <w:rsid w:val="008B05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4"/>
    <w:next w:val="Normal4"/>
    <w:rsid w:val="008B05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4"/>
    <w:next w:val="Normal4"/>
    <w:rsid w:val="008B05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4"/>
    <w:next w:val="Normal4"/>
    <w:rsid w:val="008B05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5E9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4"/>
    <w:next w:val="Normal4"/>
    <w:rsid w:val="008B05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4"/>
    <w:next w:val="Normal4"/>
    <w:rsid w:val="008B05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77FC8"/>
  </w:style>
  <w:style w:type="paragraph" w:customStyle="1" w:styleId="Normal2">
    <w:name w:val="Normal2"/>
    <w:rsid w:val="008B05B7"/>
  </w:style>
  <w:style w:type="paragraph" w:customStyle="1" w:styleId="Normal3">
    <w:name w:val="Normal3"/>
    <w:rsid w:val="008B05B7"/>
  </w:style>
  <w:style w:type="paragraph" w:customStyle="1" w:styleId="Normal4">
    <w:name w:val="Normal4"/>
    <w:rsid w:val="008B05B7"/>
  </w:style>
  <w:style w:type="paragraph" w:styleId="Header">
    <w:name w:val="header"/>
    <w:basedOn w:val="Normal"/>
    <w:link w:val="Head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3C"/>
  </w:style>
  <w:style w:type="paragraph" w:styleId="Footer">
    <w:name w:val="footer"/>
    <w:basedOn w:val="Normal"/>
    <w:link w:val="FooterChar"/>
    <w:uiPriority w:val="99"/>
    <w:semiHidden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63C"/>
  </w:style>
  <w:style w:type="paragraph" w:styleId="BalloonText">
    <w:name w:val="Balloon Text"/>
    <w:basedOn w:val="Normal"/>
    <w:link w:val="BalloonTextChar"/>
    <w:uiPriority w:val="99"/>
    <w:semiHidden/>
    <w:unhideWhenUsed/>
    <w:rsid w:val="001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919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919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97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19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1975"/>
  </w:style>
  <w:style w:type="paragraph" w:styleId="BodyText3">
    <w:name w:val="Body Text 3"/>
    <w:basedOn w:val="Normal"/>
    <w:link w:val="BodyText3Char"/>
    <w:uiPriority w:val="99"/>
    <w:unhideWhenUsed/>
    <w:rsid w:val="004259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EF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75E9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56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AFF"/>
  </w:style>
  <w:style w:type="paragraph" w:customStyle="1" w:styleId="DefaultText">
    <w:name w:val="Default Text"/>
    <w:basedOn w:val="Normal"/>
    <w:rsid w:val="001B6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02CD7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02CD7"/>
    <w:rPr>
      <w:rFonts w:ascii="Times" w:eastAsia="Times" w:hAnsi="Times" w:cs="Times New Roman"/>
      <w:sz w:val="24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77F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4vaEs5F/T2uRkF/ETr9JlB29g==">AMUW2mV37A1RarMB3I7GobTz7vdVQPvYjeLhR0O1toBghc9EM5igOXtl7RRZzKiUa6cIh+WtAwWYEwxu8O1WnwKmMs0oHDySpRh++2pK2mO4xV1ME+qj4Wg=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BE025D-6ABF-4F98-B22E-33FCC75E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Subishwar Murali</dc:creator>
  <cp:lastModifiedBy>Subishwar Murali</cp:lastModifiedBy>
  <cp:revision>4</cp:revision>
  <cp:lastPrinted>2021-03-02T09:26:00Z</cp:lastPrinted>
  <dcterms:created xsi:type="dcterms:W3CDTF">2021-03-02T09:21:00Z</dcterms:created>
  <dcterms:modified xsi:type="dcterms:W3CDTF">2021-03-02T09:26:00Z</dcterms:modified>
</cp:coreProperties>
</file>