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11" w:rsidRDefault="000E1611" w:rsidP="000E1611">
      <w:pPr>
        <w:tabs>
          <w:tab w:val="left" w:pos="9270"/>
        </w:tabs>
        <w:spacing w:after="0"/>
        <w:ind w:left="270" w:right="1350"/>
        <w:jc w:val="both"/>
        <w:rPr>
          <w:rFonts w:ascii="Bookman Old Style" w:eastAsia="Times New Roman" w:hAnsi="Bookman Old Style" w:cs="Times New Roman"/>
          <w:b/>
          <w:sz w:val="20"/>
          <w:szCs w:val="20"/>
        </w:rPr>
      </w:pPr>
    </w:p>
    <w:p w:rsidR="0009119B" w:rsidRPr="0009119B" w:rsidRDefault="0009119B" w:rsidP="000E1611">
      <w:pPr>
        <w:tabs>
          <w:tab w:val="left" w:pos="9270"/>
        </w:tabs>
        <w:spacing w:after="0"/>
        <w:ind w:left="270" w:right="1350"/>
        <w:jc w:val="both"/>
        <w:rPr>
          <w:rFonts w:ascii="Bookman Old Style" w:eastAsia="Times New Roman" w:hAnsi="Bookman Old Style" w:cs="Times New Roman"/>
          <w:b/>
          <w:sz w:val="20"/>
          <w:szCs w:val="20"/>
        </w:rPr>
      </w:pPr>
    </w:p>
    <w:p w:rsidR="008C68F0" w:rsidRDefault="008C68F0" w:rsidP="000E1611">
      <w:pPr>
        <w:tabs>
          <w:tab w:val="left" w:pos="9270"/>
        </w:tabs>
        <w:spacing w:after="0"/>
        <w:ind w:left="270" w:right="1350"/>
        <w:jc w:val="both"/>
        <w:rPr>
          <w:rFonts w:ascii="Bookman Old Style" w:eastAsia="Times New Roman" w:hAnsi="Bookman Old Style" w:cs="Times New Roman"/>
          <w:b/>
          <w:sz w:val="20"/>
          <w:szCs w:val="20"/>
        </w:rPr>
      </w:pPr>
    </w:p>
    <w:p w:rsidR="00895B48" w:rsidRPr="0009119B" w:rsidRDefault="00895B48" w:rsidP="000E1611">
      <w:pPr>
        <w:tabs>
          <w:tab w:val="left" w:pos="9270"/>
        </w:tabs>
        <w:spacing w:after="0"/>
        <w:ind w:left="270" w:right="1350"/>
        <w:jc w:val="both"/>
        <w:rPr>
          <w:rFonts w:ascii="Bookman Old Style" w:eastAsia="Times New Roman" w:hAnsi="Bookman Old Style" w:cs="Times New Roman"/>
          <w:b/>
          <w:sz w:val="20"/>
          <w:szCs w:val="20"/>
        </w:rPr>
      </w:pPr>
    </w:p>
    <w:p w:rsidR="000E1611" w:rsidRPr="0009119B" w:rsidRDefault="00B71C25" w:rsidP="000E1611">
      <w:pPr>
        <w:tabs>
          <w:tab w:val="left" w:pos="9270"/>
        </w:tabs>
        <w:spacing w:after="0"/>
        <w:ind w:left="270" w:right="1350"/>
        <w:jc w:val="both"/>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To,</w:t>
      </w:r>
    </w:p>
    <w:p w:rsidR="00052234" w:rsidRDefault="00D546D4" w:rsidP="000E1611">
      <w:pPr>
        <w:tabs>
          <w:tab w:val="left" w:pos="9270"/>
        </w:tabs>
        <w:spacing w:after="0"/>
        <w:ind w:left="270" w:right="1350"/>
        <w:jc w:val="both"/>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Elite Contractors Chennai Limited,</w:t>
      </w:r>
    </w:p>
    <w:p w:rsidR="00D546D4" w:rsidRDefault="00D546D4" w:rsidP="00BC3B6A">
      <w:pPr>
        <w:tabs>
          <w:tab w:val="left" w:pos="6986"/>
        </w:tabs>
        <w:spacing w:after="0"/>
        <w:ind w:left="270" w:right="1350"/>
        <w:jc w:val="both"/>
        <w:rPr>
          <w:rFonts w:ascii="Bookman Old Style" w:eastAsia="Times New Roman" w:hAnsi="Bookman Old Style" w:cs="Times New Roman"/>
          <w:b/>
          <w:sz w:val="20"/>
          <w:szCs w:val="20"/>
        </w:rPr>
      </w:pPr>
      <w:proofErr w:type="gramStart"/>
      <w:r>
        <w:rPr>
          <w:rFonts w:ascii="Bookman Old Style" w:eastAsia="Times New Roman" w:hAnsi="Bookman Old Style" w:cs="Times New Roman"/>
          <w:b/>
          <w:sz w:val="20"/>
          <w:szCs w:val="20"/>
        </w:rPr>
        <w:t>Site :</w:t>
      </w:r>
      <w:proofErr w:type="gramEnd"/>
      <w:r>
        <w:rPr>
          <w:rFonts w:ascii="Bookman Old Style" w:eastAsia="Times New Roman" w:hAnsi="Bookman Old Style" w:cs="Times New Roman"/>
          <w:b/>
          <w:sz w:val="20"/>
          <w:szCs w:val="20"/>
        </w:rPr>
        <w:t xml:space="preserve"> </w:t>
      </w:r>
      <w:proofErr w:type="spellStart"/>
      <w:r>
        <w:rPr>
          <w:rFonts w:ascii="Bookman Old Style" w:eastAsia="Times New Roman" w:hAnsi="Bookman Old Style" w:cs="Times New Roman"/>
          <w:b/>
          <w:sz w:val="20"/>
          <w:szCs w:val="20"/>
        </w:rPr>
        <w:t>Saveetha</w:t>
      </w:r>
      <w:proofErr w:type="spellEnd"/>
      <w:r>
        <w:rPr>
          <w:rFonts w:ascii="Bookman Old Style" w:eastAsia="Times New Roman" w:hAnsi="Bookman Old Style" w:cs="Times New Roman"/>
          <w:b/>
          <w:sz w:val="20"/>
          <w:szCs w:val="20"/>
        </w:rPr>
        <w:t xml:space="preserve"> Medical College.</w:t>
      </w:r>
      <w:r w:rsidR="00BC3B6A">
        <w:rPr>
          <w:rFonts w:ascii="Bookman Old Style" w:eastAsia="Times New Roman" w:hAnsi="Bookman Old Style" w:cs="Times New Roman"/>
          <w:b/>
          <w:sz w:val="20"/>
          <w:szCs w:val="20"/>
        </w:rPr>
        <w:tab/>
      </w:r>
    </w:p>
    <w:p w:rsidR="00D546D4" w:rsidRDefault="00D546D4" w:rsidP="000E1611">
      <w:pPr>
        <w:tabs>
          <w:tab w:val="left" w:pos="9270"/>
        </w:tabs>
        <w:spacing w:after="0"/>
        <w:ind w:left="270" w:right="1350"/>
        <w:jc w:val="both"/>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 xml:space="preserve">Chennai </w:t>
      </w:r>
    </w:p>
    <w:p w:rsidR="00EC0EAE" w:rsidRPr="0009119B" w:rsidRDefault="00EC0EAE" w:rsidP="000E1611">
      <w:pPr>
        <w:tabs>
          <w:tab w:val="left" w:pos="9270"/>
        </w:tabs>
        <w:spacing w:after="0"/>
        <w:ind w:left="270" w:right="1350"/>
        <w:rPr>
          <w:rFonts w:ascii="Bookman Old Style" w:eastAsia="Times New Roman" w:hAnsi="Bookman Old Style" w:cs="Times New Roman"/>
          <w:b/>
          <w:sz w:val="20"/>
          <w:szCs w:val="20"/>
        </w:rPr>
      </w:pPr>
    </w:p>
    <w:p w:rsidR="00B71C25" w:rsidRPr="0009119B" w:rsidRDefault="00B71C25" w:rsidP="000E1611">
      <w:pPr>
        <w:tabs>
          <w:tab w:val="left" w:pos="9270"/>
        </w:tabs>
        <w:spacing w:after="0"/>
        <w:ind w:left="270" w:right="1350"/>
        <w:rPr>
          <w:rFonts w:ascii="Bookman Old Style" w:eastAsia="Times New Roman" w:hAnsi="Bookman Old Style" w:cs="Times New Roman"/>
          <w:b/>
          <w:sz w:val="20"/>
          <w:szCs w:val="20"/>
        </w:rPr>
      </w:pPr>
    </w:p>
    <w:p w:rsidR="000E1611" w:rsidRPr="0009119B" w:rsidRDefault="004C7D16" w:rsidP="000E1611">
      <w:pPr>
        <w:tabs>
          <w:tab w:val="left" w:pos="9270"/>
        </w:tabs>
        <w:spacing w:after="0"/>
        <w:ind w:left="270" w:right="1350"/>
        <w:rPr>
          <w:rFonts w:ascii="Bookman Old Style" w:eastAsia="Times New Roman" w:hAnsi="Bookman Old Style" w:cs="Times New Roman"/>
          <w:b/>
          <w:sz w:val="20"/>
          <w:szCs w:val="20"/>
        </w:rPr>
      </w:pPr>
      <w:r>
        <w:rPr>
          <w:rFonts w:ascii="Bookman Old Style" w:eastAsia="Times New Roman" w:hAnsi="Bookman Old Style" w:cs="Times New Roman"/>
          <w:b/>
          <w:sz w:val="20"/>
          <w:szCs w:val="20"/>
        </w:rPr>
        <w:t>Ref.: CEPL/</w:t>
      </w:r>
      <w:r w:rsidR="00D546D4">
        <w:rPr>
          <w:rFonts w:ascii="Bookman Old Style" w:eastAsia="Times New Roman" w:hAnsi="Bookman Old Style" w:cs="Times New Roman"/>
          <w:b/>
          <w:sz w:val="20"/>
          <w:szCs w:val="20"/>
        </w:rPr>
        <w:t>2020-21/038</w:t>
      </w:r>
    </w:p>
    <w:p w:rsidR="000E1611" w:rsidRPr="0009119B" w:rsidRDefault="000E1611" w:rsidP="000E1611">
      <w:pPr>
        <w:tabs>
          <w:tab w:val="left" w:pos="9270"/>
        </w:tabs>
        <w:spacing w:after="0"/>
        <w:ind w:left="270" w:right="1350"/>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Date</w:t>
      </w:r>
      <w:r w:rsidR="00A861F5" w:rsidRPr="0009119B">
        <w:rPr>
          <w:rFonts w:ascii="Bookman Old Style" w:eastAsia="Times New Roman" w:hAnsi="Bookman Old Style" w:cs="Times New Roman"/>
          <w:b/>
          <w:sz w:val="20"/>
          <w:szCs w:val="20"/>
        </w:rPr>
        <w:t xml:space="preserve">: </w:t>
      </w:r>
      <w:r w:rsidR="00D546D4">
        <w:rPr>
          <w:rFonts w:ascii="Bookman Old Style" w:eastAsia="Times New Roman" w:hAnsi="Bookman Old Style" w:cs="Times New Roman"/>
          <w:b/>
          <w:sz w:val="20"/>
          <w:szCs w:val="20"/>
        </w:rPr>
        <w:t>07</w:t>
      </w:r>
      <w:r w:rsidR="00D546D4" w:rsidRPr="00D546D4">
        <w:rPr>
          <w:rFonts w:ascii="Bookman Old Style" w:eastAsia="Times New Roman" w:hAnsi="Bookman Old Style" w:cs="Times New Roman"/>
          <w:b/>
          <w:sz w:val="20"/>
          <w:szCs w:val="20"/>
          <w:vertAlign w:val="superscript"/>
        </w:rPr>
        <w:t>th</w:t>
      </w:r>
      <w:r w:rsidR="00D546D4">
        <w:rPr>
          <w:rFonts w:ascii="Bookman Old Style" w:eastAsia="Times New Roman" w:hAnsi="Bookman Old Style" w:cs="Times New Roman"/>
          <w:b/>
          <w:sz w:val="20"/>
          <w:szCs w:val="20"/>
        </w:rPr>
        <w:t xml:space="preserve"> December 2020,</w:t>
      </w:r>
    </w:p>
    <w:p w:rsidR="00820AB1" w:rsidRPr="0009119B" w:rsidRDefault="00820AB1" w:rsidP="000E1611">
      <w:pPr>
        <w:tabs>
          <w:tab w:val="left" w:pos="9270"/>
        </w:tabs>
        <w:spacing w:after="0"/>
        <w:ind w:left="270" w:right="1350"/>
        <w:jc w:val="both"/>
        <w:rPr>
          <w:rFonts w:ascii="Bookman Old Style" w:eastAsia="Times New Roman" w:hAnsi="Bookman Old Style" w:cs="Times New Roman"/>
          <w:b/>
          <w:sz w:val="20"/>
          <w:szCs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b/>
          <w:bCs/>
          <w:sz w:val="20"/>
          <w:szCs w:val="20"/>
        </w:rPr>
      </w:pPr>
      <w:r w:rsidRPr="0009119B">
        <w:rPr>
          <w:rFonts w:ascii="Bookman Old Style" w:eastAsia="Times New Roman" w:hAnsi="Bookman Old Style" w:cs="Times New Roman"/>
          <w:b/>
          <w:bCs/>
          <w:sz w:val="20"/>
          <w:szCs w:val="20"/>
        </w:rPr>
        <w:t>Dear Sir,</w:t>
      </w:r>
    </w:p>
    <w:p w:rsidR="004E0662" w:rsidRPr="0009119B" w:rsidRDefault="000E1611" w:rsidP="000E1611">
      <w:pPr>
        <w:tabs>
          <w:tab w:val="left" w:pos="9270"/>
        </w:tabs>
        <w:spacing w:after="0"/>
        <w:ind w:left="270" w:right="1350"/>
        <w:jc w:val="both"/>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 xml:space="preserve">Sub: </w:t>
      </w:r>
      <w:r w:rsidR="000A625D">
        <w:rPr>
          <w:rFonts w:ascii="Bookman Old Style" w:eastAsia="Times New Roman" w:hAnsi="Bookman Old Style" w:cs="Times New Roman"/>
          <w:b/>
          <w:sz w:val="20"/>
          <w:szCs w:val="20"/>
        </w:rPr>
        <w:t xml:space="preserve">Waterproofing </w:t>
      </w:r>
      <w:r w:rsidR="00314B84">
        <w:rPr>
          <w:rFonts w:ascii="Bookman Old Style" w:eastAsia="Times New Roman" w:hAnsi="Bookman Old Style" w:cs="Times New Roman"/>
          <w:b/>
          <w:sz w:val="20"/>
          <w:szCs w:val="20"/>
        </w:rPr>
        <w:t xml:space="preserve">of </w:t>
      </w:r>
      <w:r w:rsidR="00D546D4">
        <w:rPr>
          <w:rFonts w:ascii="Bookman Old Style" w:eastAsia="Times New Roman" w:hAnsi="Bookman Old Style" w:cs="Times New Roman"/>
          <w:b/>
          <w:sz w:val="20"/>
          <w:szCs w:val="20"/>
        </w:rPr>
        <w:t>Terrace</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r w:rsidRPr="0009119B">
        <w:rPr>
          <w:rFonts w:ascii="Bookman Old Style" w:eastAsia="Times New Roman" w:hAnsi="Bookman Old Style" w:cs="Times New Roman"/>
          <w:b/>
          <w:sz w:val="20"/>
          <w:szCs w:val="20"/>
        </w:rPr>
        <w:t xml:space="preserve">          </w:t>
      </w:r>
    </w:p>
    <w:p w:rsidR="000E1611" w:rsidRPr="0009119B" w:rsidRDefault="000E1611" w:rsidP="000E1611">
      <w:pPr>
        <w:tabs>
          <w:tab w:val="left" w:pos="9270"/>
        </w:tabs>
        <w:spacing w:after="0"/>
        <w:ind w:left="270" w:right="1350"/>
        <w:rPr>
          <w:rFonts w:ascii="Bookman Old Style" w:eastAsia="Times New Roman" w:hAnsi="Bookman Old Style" w:cs="Times New Roman"/>
          <w:sz w:val="20"/>
          <w:szCs w:val="20"/>
        </w:rPr>
      </w:pPr>
      <w:r w:rsidRPr="0009119B">
        <w:rPr>
          <w:rFonts w:ascii="Bookman Old Style" w:eastAsia="Times New Roman" w:hAnsi="Bookman Old Style" w:cs="Times New Roman"/>
          <w:sz w:val="20"/>
          <w:szCs w:val="20"/>
        </w:rPr>
        <w:t>We refer to the above.</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p>
    <w:p w:rsidR="000E1611" w:rsidRPr="0009119B" w:rsidRDefault="000E1611" w:rsidP="000E1611">
      <w:pPr>
        <w:tabs>
          <w:tab w:val="left" w:pos="9270"/>
        </w:tabs>
        <w:spacing w:after="0"/>
        <w:ind w:left="270" w:right="1350"/>
        <w:jc w:val="both"/>
        <w:rPr>
          <w:rFonts w:ascii="Bookman Old Style" w:hAnsi="Bookman Old Style" w:cs="Times New Roman"/>
          <w:sz w:val="20"/>
          <w:szCs w:val="20"/>
        </w:rPr>
      </w:pPr>
      <w:r w:rsidRPr="0009119B">
        <w:rPr>
          <w:rFonts w:ascii="Bookman Old Style" w:eastAsia="Times New Roman" w:hAnsi="Bookman Old Style" w:cs="Times New Roman"/>
          <w:sz w:val="20"/>
          <w:szCs w:val="20"/>
        </w:rPr>
        <w:t xml:space="preserve">Subsequent to the </w:t>
      </w:r>
      <w:r w:rsidR="004E0662" w:rsidRPr="0009119B">
        <w:rPr>
          <w:rFonts w:ascii="Bookman Old Style" w:eastAsia="Times New Roman" w:hAnsi="Bookman Old Style" w:cs="Times New Roman"/>
          <w:sz w:val="20"/>
          <w:szCs w:val="20"/>
        </w:rPr>
        <w:t>discussion</w:t>
      </w:r>
      <w:r w:rsidR="004D0F19" w:rsidRPr="0009119B">
        <w:rPr>
          <w:rFonts w:ascii="Bookman Old Style" w:eastAsia="Times New Roman" w:hAnsi="Bookman Old Style" w:cs="Times New Roman"/>
          <w:sz w:val="20"/>
          <w:szCs w:val="20"/>
        </w:rPr>
        <w:t xml:space="preserve"> and Site Visit</w:t>
      </w:r>
      <w:r w:rsidRPr="0009119B">
        <w:rPr>
          <w:rFonts w:ascii="Bookman Old Style" w:eastAsia="Times New Roman" w:hAnsi="Bookman Old Style" w:cs="Times New Roman"/>
          <w:sz w:val="20"/>
          <w:szCs w:val="20"/>
        </w:rPr>
        <w:t>, We are pleased to submit the quotation for waterproofing as per specifications enclosed.</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p>
    <w:p w:rsidR="000E1611" w:rsidRPr="0009119B" w:rsidRDefault="000E1611" w:rsidP="000E1611">
      <w:pPr>
        <w:pStyle w:val="BodyText2"/>
        <w:tabs>
          <w:tab w:val="left" w:pos="9270"/>
        </w:tabs>
        <w:spacing w:line="276" w:lineRule="auto"/>
        <w:ind w:left="270" w:right="1350"/>
        <w:rPr>
          <w:rFonts w:ascii="Bookman Old Style" w:hAnsi="Bookman Old Style"/>
          <w:sz w:val="20"/>
        </w:rPr>
      </w:pPr>
      <w:r w:rsidRPr="0009119B">
        <w:rPr>
          <w:rFonts w:ascii="Bookman Old Style" w:hAnsi="Bookman Old Style"/>
          <w:sz w:val="20"/>
        </w:rPr>
        <w:t xml:space="preserve">Please do not hesitate to contact us for any further clarifications.  </w:t>
      </w:r>
    </w:p>
    <w:p w:rsidR="000E1611" w:rsidRPr="0009119B" w:rsidRDefault="000E1611" w:rsidP="000E1611">
      <w:pPr>
        <w:pStyle w:val="BodyText2"/>
        <w:tabs>
          <w:tab w:val="left" w:pos="9270"/>
        </w:tabs>
        <w:spacing w:line="276" w:lineRule="auto"/>
        <w:ind w:left="270" w:right="1350"/>
        <w:rPr>
          <w:rFonts w:ascii="Bookman Old Style" w:hAnsi="Bookman Old Style"/>
          <w:sz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proofErr w:type="gramStart"/>
      <w:r w:rsidRPr="0009119B">
        <w:rPr>
          <w:rFonts w:ascii="Bookman Old Style" w:eastAsia="Times New Roman" w:hAnsi="Bookman Old Style" w:cs="Times New Roman"/>
          <w:sz w:val="20"/>
          <w:szCs w:val="20"/>
        </w:rPr>
        <w:t>Assuring you of our best service and attentions at times.</w:t>
      </w:r>
      <w:proofErr w:type="gramEnd"/>
      <w:r w:rsidRPr="0009119B">
        <w:rPr>
          <w:rFonts w:ascii="Bookman Old Style" w:eastAsia="Times New Roman" w:hAnsi="Bookman Old Style" w:cs="Times New Roman"/>
          <w:sz w:val="20"/>
          <w:szCs w:val="20"/>
        </w:rPr>
        <w:t xml:space="preserve"> Look forward to receive your order at the earliest.</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r w:rsidRPr="0009119B">
        <w:rPr>
          <w:rFonts w:ascii="Bookman Old Style" w:eastAsia="Times New Roman" w:hAnsi="Bookman Old Style" w:cs="Times New Roman"/>
          <w:sz w:val="20"/>
          <w:szCs w:val="20"/>
        </w:rPr>
        <w:t>Thanking you,</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sz w:val="20"/>
          <w:szCs w:val="20"/>
        </w:rPr>
      </w:pPr>
      <w:r w:rsidRPr="0009119B">
        <w:rPr>
          <w:rFonts w:ascii="Bookman Old Style" w:eastAsia="Times New Roman" w:hAnsi="Bookman Old Style" w:cs="Times New Roman"/>
          <w:noProof/>
          <w:sz w:val="20"/>
          <w:szCs w:val="20"/>
        </w:rPr>
        <w:drawing>
          <wp:anchor distT="0" distB="0" distL="114300" distR="114300" simplePos="0" relativeHeight="251658240" behindDoc="1" locked="0" layoutInCell="1" allowOverlap="1">
            <wp:simplePos x="0" y="0"/>
            <wp:positionH relativeFrom="column">
              <wp:posOffset>127000</wp:posOffset>
            </wp:positionH>
            <wp:positionV relativeFrom="paragraph">
              <wp:posOffset>68580</wp:posOffset>
            </wp:positionV>
            <wp:extent cx="2018030" cy="921385"/>
            <wp:effectExtent l="19050" t="0" r="1270" b="0"/>
            <wp:wrapNone/>
            <wp:docPr id="3" name="Picture 2" descr="subish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bish sign.jpg"/>
                    <pic:cNvPicPr/>
                  </pic:nvPicPr>
                  <pic:blipFill>
                    <a:blip r:embed="rId9" cstate="print"/>
                    <a:stretch>
                      <a:fillRect/>
                    </a:stretch>
                  </pic:blipFill>
                  <pic:spPr>
                    <a:xfrm>
                      <a:off x="0" y="0"/>
                      <a:ext cx="2018030" cy="921385"/>
                    </a:xfrm>
                    <a:prstGeom prst="rect">
                      <a:avLst/>
                    </a:prstGeom>
                  </pic:spPr>
                </pic:pic>
              </a:graphicData>
            </a:graphic>
          </wp:anchor>
        </w:drawing>
      </w:r>
      <w:r w:rsidRPr="0009119B">
        <w:rPr>
          <w:rFonts w:ascii="Bookman Old Style" w:eastAsia="Times New Roman" w:hAnsi="Bookman Old Style" w:cs="Times New Roman"/>
          <w:sz w:val="20"/>
          <w:szCs w:val="20"/>
        </w:rPr>
        <w:t>Yours faithfully,</w:t>
      </w:r>
    </w:p>
    <w:p w:rsidR="000E1611" w:rsidRPr="0009119B" w:rsidRDefault="000E1611" w:rsidP="000E1611">
      <w:pPr>
        <w:tabs>
          <w:tab w:val="left" w:pos="9270"/>
        </w:tabs>
        <w:spacing w:after="0"/>
        <w:ind w:left="270" w:right="1350"/>
        <w:jc w:val="both"/>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For CIVITECH ENGINEERING PRIVATE LTD,</w:t>
      </w:r>
    </w:p>
    <w:p w:rsidR="000E1611" w:rsidRPr="0009119B" w:rsidRDefault="000E1611" w:rsidP="000E1611">
      <w:pPr>
        <w:tabs>
          <w:tab w:val="left" w:pos="9270"/>
        </w:tabs>
        <w:spacing w:after="0"/>
        <w:ind w:right="1350"/>
        <w:jc w:val="both"/>
        <w:rPr>
          <w:rFonts w:ascii="Bookman Old Style" w:eastAsia="Times New Roman" w:hAnsi="Bookman Old Style" w:cs="Times New Roman"/>
          <w:b/>
          <w:sz w:val="20"/>
          <w:szCs w:val="20"/>
        </w:rPr>
      </w:pPr>
    </w:p>
    <w:p w:rsidR="000E1611" w:rsidRPr="0009119B" w:rsidRDefault="000E1611" w:rsidP="000E1611">
      <w:pPr>
        <w:tabs>
          <w:tab w:val="left" w:pos="9270"/>
        </w:tabs>
        <w:spacing w:after="0"/>
        <w:ind w:right="1350"/>
        <w:jc w:val="both"/>
        <w:rPr>
          <w:rFonts w:ascii="Bookman Old Style" w:eastAsia="Times New Roman" w:hAnsi="Bookman Old Style" w:cs="Times New Roman"/>
          <w:b/>
          <w:sz w:val="20"/>
          <w:szCs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b/>
          <w:sz w:val="20"/>
          <w:szCs w:val="20"/>
        </w:rPr>
      </w:pPr>
    </w:p>
    <w:p w:rsidR="000E1611" w:rsidRPr="0009119B" w:rsidRDefault="000E1611" w:rsidP="000E1611">
      <w:pPr>
        <w:tabs>
          <w:tab w:val="left" w:pos="9270"/>
        </w:tabs>
        <w:spacing w:after="0"/>
        <w:ind w:left="270" w:right="1350"/>
        <w:jc w:val="both"/>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 xml:space="preserve">Mr. </w:t>
      </w:r>
      <w:proofErr w:type="spellStart"/>
      <w:r w:rsidRPr="0009119B">
        <w:rPr>
          <w:rFonts w:ascii="Bookman Old Style" w:eastAsia="Times New Roman" w:hAnsi="Bookman Old Style" w:cs="Times New Roman"/>
          <w:b/>
          <w:sz w:val="20"/>
          <w:szCs w:val="20"/>
        </w:rPr>
        <w:t>Subishwar</w:t>
      </w:r>
      <w:proofErr w:type="spellEnd"/>
      <w:r w:rsidRPr="0009119B">
        <w:rPr>
          <w:rFonts w:ascii="Bookman Old Style" w:eastAsia="Times New Roman" w:hAnsi="Bookman Old Style" w:cs="Times New Roman"/>
          <w:b/>
          <w:sz w:val="20"/>
          <w:szCs w:val="20"/>
        </w:rPr>
        <w:t xml:space="preserve"> </w:t>
      </w:r>
      <w:proofErr w:type="spellStart"/>
      <w:r w:rsidRPr="0009119B">
        <w:rPr>
          <w:rFonts w:ascii="Bookman Old Style" w:eastAsia="Times New Roman" w:hAnsi="Bookman Old Style" w:cs="Times New Roman"/>
          <w:b/>
          <w:sz w:val="20"/>
          <w:szCs w:val="20"/>
        </w:rPr>
        <w:t>Murali</w:t>
      </w:r>
      <w:proofErr w:type="spellEnd"/>
    </w:p>
    <w:p w:rsidR="000E1611" w:rsidRPr="0009119B" w:rsidRDefault="000E1611" w:rsidP="000E1611">
      <w:pPr>
        <w:tabs>
          <w:tab w:val="left" w:pos="9270"/>
        </w:tabs>
        <w:spacing w:after="0"/>
        <w:ind w:left="270" w:right="1350"/>
        <w:jc w:val="both"/>
        <w:rPr>
          <w:rFonts w:ascii="Bookman Old Style" w:eastAsia="Times New Roman" w:hAnsi="Bookman Old Style" w:cs="Times New Roman"/>
          <w:b/>
          <w:sz w:val="20"/>
          <w:szCs w:val="20"/>
        </w:rPr>
      </w:pPr>
      <w:r w:rsidRPr="0009119B">
        <w:rPr>
          <w:rFonts w:ascii="Bookman Old Style" w:eastAsia="Times New Roman" w:hAnsi="Bookman Old Style" w:cs="Times New Roman"/>
          <w:b/>
          <w:sz w:val="20"/>
          <w:szCs w:val="20"/>
        </w:rPr>
        <w:t>EXECUTIVE DIRECTOR.</w:t>
      </w:r>
    </w:p>
    <w:p w:rsidR="000E1611" w:rsidRPr="0009119B" w:rsidRDefault="000E1611" w:rsidP="000E1611">
      <w:pPr>
        <w:tabs>
          <w:tab w:val="left" w:pos="9270"/>
        </w:tabs>
        <w:spacing w:after="0" w:line="360" w:lineRule="auto"/>
        <w:ind w:left="270" w:right="1350"/>
        <w:rPr>
          <w:rFonts w:ascii="Bookman Old Style" w:hAnsi="Bookman Old Style" w:cs="Times New Roman"/>
          <w:sz w:val="20"/>
          <w:szCs w:val="20"/>
        </w:rPr>
      </w:pPr>
    </w:p>
    <w:p w:rsidR="000E1611" w:rsidRPr="0009119B" w:rsidRDefault="000E1611" w:rsidP="000E1611">
      <w:pPr>
        <w:tabs>
          <w:tab w:val="left" w:pos="9270"/>
        </w:tabs>
        <w:spacing w:after="0" w:line="360" w:lineRule="auto"/>
        <w:ind w:left="270" w:right="1350"/>
        <w:rPr>
          <w:rFonts w:ascii="Bookman Old Style" w:hAnsi="Bookman Old Style" w:cs="Times New Roman"/>
          <w:sz w:val="20"/>
          <w:szCs w:val="20"/>
        </w:rPr>
      </w:pPr>
    </w:p>
    <w:p w:rsidR="000E1611" w:rsidRPr="0009119B" w:rsidRDefault="000E1611" w:rsidP="000E1611">
      <w:pPr>
        <w:tabs>
          <w:tab w:val="left" w:pos="9270"/>
        </w:tabs>
        <w:spacing w:after="0" w:line="360" w:lineRule="auto"/>
        <w:ind w:left="270" w:right="1350"/>
        <w:rPr>
          <w:rFonts w:ascii="Bookman Old Style" w:hAnsi="Bookman Old Style" w:cs="Times New Roman"/>
          <w:sz w:val="20"/>
          <w:szCs w:val="20"/>
        </w:rPr>
      </w:pPr>
    </w:p>
    <w:p w:rsidR="00895B48" w:rsidRDefault="00895B48" w:rsidP="00D546D4">
      <w:pPr>
        <w:pBdr>
          <w:top w:val="nil"/>
          <w:left w:val="nil"/>
          <w:bottom w:val="nil"/>
          <w:right w:val="nil"/>
          <w:between w:val="nil"/>
        </w:pBdr>
        <w:tabs>
          <w:tab w:val="left" w:pos="785"/>
        </w:tabs>
        <w:ind w:right="630"/>
        <w:rPr>
          <w:rFonts w:ascii="Bookman Old Style" w:eastAsia="Bookman Old Style" w:hAnsi="Bookman Old Style" w:cs="Bookman Old Style"/>
          <w:b/>
          <w:color w:val="000000"/>
          <w:sz w:val="20"/>
          <w:szCs w:val="20"/>
        </w:rPr>
      </w:pPr>
    </w:p>
    <w:p w:rsidR="00D546D4" w:rsidRPr="000B78C3" w:rsidRDefault="00D546D4" w:rsidP="00D546D4">
      <w:pPr>
        <w:pBdr>
          <w:top w:val="nil"/>
          <w:left w:val="nil"/>
          <w:bottom w:val="nil"/>
          <w:right w:val="nil"/>
          <w:between w:val="nil"/>
        </w:pBdr>
        <w:tabs>
          <w:tab w:val="left" w:pos="785"/>
        </w:tabs>
        <w:ind w:left="-720" w:right="630"/>
        <w:jc w:val="center"/>
        <w:rPr>
          <w:rFonts w:ascii="Bookman Old Style" w:eastAsia="Bookman Old Style" w:hAnsi="Bookman Old Style" w:cs="Bookman Old Style"/>
          <w:b/>
          <w:color w:val="000000"/>
          <w:sz w:val="18"/>
          <w:szCs w:val="18"/>
        </w:rPr>
      </w:pPr>
      <w:r>
        <w:rPr>
          <w:rFonts w:ascii="Bookman Old Style" w:eastAsia="Bookman Old Style" w:hAnsi="Bookman Old Style" w:cs="Bookman Old Style"/>
          <w:b/>
          <w:color w:val="000000"/>
          <w:sz w:val="18"/>
          <w:szCs w:val="18"/>
        </w:rPr>
        <w:t>T</w:t>
      </w:r>
      <w:r w:rsidRPr="000B78C3">
        <w:rPr>
          <w:rFonts w:ascii="Bookman Old Style" w:eastAsia="Bookman Old Style" w:hAnsi="Bookman Old Style" w:cs="Bookman Old Style"/>
          <w:b/>
          <w:color w:val="000000"/>
          <w:sz w:val="18"/>
          <w:szCs w:val="18"/>
        </w:rPr>
        <w:t xml:space="preserve">REATMENT PROCEDURE FOR </w:t>
      </w:r>
      <w:r w:rsidR="0058239C">
        <w:rPr>
          <w:rFonts w:ascii="Bookman Old Style" w:eastAsia="Bookman Old Style" w:hAnsi="Bookman Old Style" w:cs="Bookman Old Style"/>
          <w:b/>
          <w:color w:val="000000"/>
          <w:sz w:val="18"/>
          <w:szCs w:val="18"/>
        </w:rPr>
        <w:t>TERRACE</w:t>
      </w:r>
      <w:r w:rsidRPr="000B78C3">
        <w:rPr>
          <w:rFonts w:ascii="Bookman Old Style" w:eastAsia="Bookman Old Style" w:hAnsi="Bookman Old Style" w:cs="Bookman Old Style"/>
          <w:b/>
          <w:color w:val="000000"/>
          <w:sz w:val="18"/>
          <w:szCs w:val="18"/>
        </w:rPr>
        <w:t xml:space="preserve"> WATERPROOFING</w:t>
      </w:r>
    </w:p>
    <w:p w:rsidR="00D546D4" w:rsidRPr="000B78C3" w:rsidRDefault="00D546D4" w:rsidP="00D546D4">
      <w:pPr>
        <w:pBdr>
          <w:top w:val="nil"/>
          <w:left w:val="nil"/>
          <w:bottom w:val="nil"/>
          <w:right w:val="nil"/>
          <w:between w:val="nil"/>
        </w:pBdr>
        <w:tabs>
          <w:tab w:val="left" w:pos="785"/>
        </w:tabs>
        <w:ind w:left="-720" w:right="630"/>
        <w:rPr>
          <w:rFonts w:ascii="Bookman Old Style" w:eastAsia="Bookman Old Style" w:hAnsi="Bookman Old Style" w:cs="Bookman Old Style"/>
          <w:color w:val="000000"/>
          <w:sz w:val="18"/>
          <w:szCs w:val="18"/>
        </w:rPr>
      </w:pPr>
      <w:r w:rsidRPr="000B78C3">
        <w:rPr>
          <w:rFonts w:ascii="Bookman Old Style" w:eastAsia="Bookman Old Style" w:hAnsi="Bookman Old Style" w:cs="Bookman Old Style"/>
          <w:b/>
          <w:color w:val="000000"/>
          <w:sz w:val="18"/>
          <w:szCs w:val="18"/>
        </w:rPr>
        <w:t>Surface Preparation</w:t>
      </w:r>
    </w:p>
    <w:p w:rsidR="00D546D4" w:rsidRPr="000B78C3" w:rsidRDefault="00D546D4" w:rsidP="00D546D4">
      <w:pPr>
        <w:widowControl w:val="0"/>
        <w:pBdr>
          <w:top w:val="nil"/>
          <w:left w:val="nil"/>
          <w:bottom w:val="nil"/>
          <w:right w:val="nil"/>
          <w:between w:val="nil"/>
        </w:pBdr>
        <w:spacing w:line="360" w:lineRule="auto"/>
        <w:ind w:left="-720" w:right="630"/>
        <w:jc w:val="both"/>
        <w:rPr>
          <w:rFonts w:ascii="Bookman Old Style" w:eastAsia="Bookman Old Style" w:hAnsi="Bookman Old Style" w:cs="Bookman Old Style"/>
          <w:color w:val="000000"/>
          <w:sz w:val="18"/>
          <w:szCs w:val="18"/>
        </w:rPr>
      </w:pPr>
      <w:r w:rsidRPr="000B78C3">
        <w:rPr>
          <w:rFonts w:ascii="Bookman Old Style" w:eastAsia="Bookman Old Style" w:hAnsi="Bookman Old Style" w:cs="Bookman Old Style"/>
          <w:color w:val="000000"/>
          <w:sz w:val="18"/>
          <w:szCs w:val="18"/>
        </w:rPr>
        <w:t xml:space="preserve">The existing dead mortars shall be removed and the main RCC wall shall be kept exposed. All surfaces should be dry and free from contamination such as oil, grease, loose particles, decayed matter, moss, algae growth, laitance, and all traces of mould release oils and curing compounds. </w:t>
      </w:r>
    </w:p>
    <w:p w:rsidR="00D546D4" w:rsidRPr="000B78C3" w:rsidRDefault="00D546D4" w:rsidP="00D546D4">
      <w:pPr>
        <w:widowControl w:val="0"/>
        <w:pBdr>
          <w:top w:val="nil"/>
          <w:left w:val="nil"/>
          <w:bottom w:val="nil"/>
          <w:right w:val="nil"/>
          <w:between w:val="nil"/>
        </w:pBdr>
        <w:spacing w:line="360" w:lineRule="auto"/>
        <w:ind w:left="-720" w:right="630"/>
        <w:jc w:val="both"/>
        <w:rPr>
          <w:rFonts w:ascii="Bookman Old Style" w:eastAsia="Bookman Old Style" w:hAnsi="Bookman Old Style" w:cs="Bookman Old Style"/>
          <w:color w:val="000000"/>
          <w:sz w:val="18"/>
          <w:szCs w:val="18"/>
        </w:rPr>
      </w:pPr>
      <w:r w:rsidRPr="000B78C3">
        <w:rPr>
          <w:rFonts w:ascii="Bookman Old Style" w:eastAsia="Bookman Old Style" w:hAnsi="Bookman Old Style" w:cs="Bookman Old Style"/>
          <w:color w:val="000000"/>
          <w:sz w:val="18"/>
          <w:szCs w:val="18"/>
        </w:rPr>
        <w:t xml:space="preserve">Treatment with a proprietary biocide should be carried out after the preparation, in areas where moss, algae or similar growths have occurred. </w:t>
      </w:r>
      <w:proofErr w:type="spellStart"/>
      <w:r w:rsidRPr="000B78C3">
        <w:rPr>
          <w:rFonts w:ascii="Bookman Old Style" w:eastAsia="Bookman Old Style" w:hAnsi="Bookman Old Style" w:cs="Bookman Old Style"/>
          <w:color w:val="000000"/>
          <w:sz w:val="18"/>
          <w:szCs w:val="18"/>
        </w:rPr>
        <w:t>Spalled</w:t>
      </w:r>
      <w:proofErr w:type="spellEnd"/>
      <w:r w:rsidRPr="000B78C3">
        <w:rPr>
          <w:rFonts w:ascii="Bookman Old Style" w:eastAsia="Bookman Old Style" w:hAnsi="Bookman Old Style" w:cs="Bookman Old Style"/>
          <w:color w:val="000000"/>
          <w:sz w:val="18"/>
          <w:szCs w:val="18"/>
        </w:rPr>
        <w:t xml:space="preserve"> and deeply disintegrated concrete should be removed to sound concrete and repaired with a </w:t>
      </w:r>
      <w:proofErr w:type="spellStart"/>
      <w:r w:rsidRPr="000B78C3">
        <w:rPr>
          <w:rFonts w:ascii="Bookman Old Style" w:eastAsia="Bookman Old Style" w:hAnsi="Bookman Old Style" w:cs="Bookman Old Style"/>
          <w:color w:val="000000"/>
          <w:sz w:val="18"/>
          <w:szCs w:val="18"/>
        </w:rPr>
        <w:t>Fosroc</w:t>
      </w:r>
      <w:proofErr w:type="spellEnd"/>
      <w:r w:rsidRPr="000B78C3">
        <w:rPr>
          <w:rFonts w:ascii="Bookman Old Style" w:eastAsia="Bookman Old Style" w:hAnsi="Bookman Old Style" w:cs="Bookman Old Style"/>
          <w:color w:val="000000"/>
          <w:sz w:val="18"/>
          <w:szCs w:val="18"/>
        </w:rPr>
        <w:t xml:space="preserve"> polymer modified repair mortar system</w:t>
      </w:r>
    </w:p>
    <w:p w:rsidR="00D546D4" w:rsidRPr="000B78C3" w:rsidRDefault="00D546D4" w:rsidP="00D546D4">
      <w:pPr>
        <w:widowControl w:val="0"/>
        <w:pBdr>
          <w:top w:val="nil"/>
          <w:left w:val="nil"/>
          <w:bottom w:val="nil"/>
          <w:right w:val="nil"/>
          <w:between w:val="nil"/>
        </w:pBdr>
        <w:spacing w:after="0" w:line="240" w:lineRule="auto"/>
        <w:ind w:left="-720" w:right="630"/>
        <w:rPr>
          <w:rFonts w:ascii="Bookman Old Style" w:eastAsia="Bookman Old Style" w:hAnsi="Bookman Old Style" w:cs="Bookman Old Style"/>
          <w:b/>
          <w:color w:val="000000"/>
          <w:sz w:val="18"/>
          <w:szCs w:val="18"/>
        </w:rPr>
      </w:pPr>
      <w:r w:rsidRPr="000B78C3">
        <w:rPr>
          <w:rFonts w:ascii="Bookman Old Style" w:eastAsia="Bookman Old Style" w:hAnsi="Bookman Old Style" w:cs="Bookman Old Style"/>
          <w:b/>
          <w:color w:val="000000"/>
          <w:sz w:val="18"/>
          <w:szCs w:val="18"/>
        </w:rPr>
        <w:t xml:space="preserve">Grouting </w:t>
      </w:r>
      <w:proofErr w:type="gramStart"/>
      <w:r w:rsidRPr="000B78C3">
        <w:rPr>
          <w:rFonts w:ascii="Bookman Old Style" w:eastAsia="Bookman Old Style" w:hAnsi="Bookman Old Style" w:cs="Bookman Old Style"/>
          <w:b/>
          <w:color w:val="000000"/>
          <w:sz w:val="18"/>
          <w:szCs w:val="18"/>
        </w:rPr>
        <w:t>( If</w:t>
      </w:r>
      <w:proofErr w:type="gramEnd"/>
      <w:r w:rsidRPr="000B78C3">
        <w:rPr>
          <w:rFonts w:ascii="Bookman Old Style" w:eastAsia="Bookman Old Style" w:hAnsi="Bookman Old Style" w:cs="Bookman Old Style"/>
          <w:b/>
          <w:color w:val="000000"/>
          <w:sz w:val="18"/>
          <w:szCs w:val="18"/>
        </w:rPr>
        <w:t xml:space="preserve"> Required)</w:t>
      </w:r>
    </w:p>
    <w:p w:rsidR="00D546D4" w:rsidRPr="000B78C3" w:rsidRDefault="00D546D4" w:rsidP="00D546D4">
      <w:pPr>
        <w:widowControl w:val="0"/>
        <w:pBdr>
          <w:top w:val="nil"/>
          <w:left w:val="nil"/>
          <w:bottom w:val="nil"/>
          <w:right w:val="nil"/>
          <w:between w:val="nil"/>
        </w:pBdr>
        <w:spacing w:after="0" w:line="240" w:lineRule="auto"/>
        <w:ind w:left="-720" w:right="630"/>
        <w:rPr>
          <w:rFonts w:ascii="Bookman Old Style" w:eastAsia="Bookman Old Style" w:hAnsi="Bookman Old Style" w:cs="Bookman Old Style"/>
          <w:color w:val="000000"/>
          <w:sz w:val="18"/>
          <w:szCs w:val="18"/>
        </w:rPr>
      </w:pPr>
    </w:p>
    <w:p w:rsidR="00D546D4" w:rsidRPr="000B78C3" w:rsidRDefault="00D546D4" w:rsidP="00D546D4">
      <w:pPr>
        <w:widowControl w:val="0"/>
        <w:pBdr>
          <w:top w:val="nil"/>
          <w:left w:val="nil"/>
          <w:bottom w:val="nil"/>
          <w:right w:val="nil"/>
          <w:between w:val="nil"/>
        </w:pBdr>
        <w:spacing w:line="360" w:lineRule="auto"/>
        <w:ind w:left="-720" w:right="630"/>
        <w:rPr>
          <w:rFonts w:ascii="Bookman Old Style" w:eastAsia="Bookman Old Style" w:hAnsi="Bookman Old Style" w:cs="Bookman Old Style"/>
          <w:color w:val="000000"/>
          <w:sz w:val="18"/>
          <w:szCs w:val="18"/>
        </w:rPr>
      </w:pPr>
      <w:r w:rsidRPr="000B78C3">
        <w:rPr>
          <w:rFonts w:ascii="Bookman Old Style" w:eastAsia="Bookman Old Style" w:hAnsi="Bookman Old Style" w:cs="Bookman Old Style"/>
          <w:color w:val="000000"/>
          <w:sz w:val="18"/>
          <w:szCs w:val="18"/>
        </w:rPr>
        <w:t xml:space="preserve">All the leaking spots and construction joints shall be treated with </w:t>
      </w:r>
      <w:proofErr w:type="spellStart"/>
      <w:r w:rsidRPr="000B78C3">
        <w:rPr>
          <w:rFonts w:ascii="Bookman Old Style" w:eastAsia="Bookman Old Style" w:hAnsi="Bookman Old Style" w:cs="Bookman Old Style"/>
          <w:color w:val="000000"/>
          <w:sz w:val="18"/>
          <w:szCs w:val="18"/>
        </w:rPr>
        <w:t>cementitious</w:t>
      </w:r>
      <w:proofErr w:type="spellEnd"/>
      <w:r w:rsidRPr="000B78C3">
        <w:rPr>
          <w:rFonts w:ascii="Bookman Old Style" w:eastAsia="Bookman Old Style" w:hAnsi="Bookman Old Style" w:cs="Bookman Old Style"/>
          <w:color w:val="000000"/>
          <w:sz w:val="18"/>
          <w:szCs w:val="18"/>
        </w:rPr>
        <w:t xml:space="preserve"> injection grouting using cement admixed with water @ 0.4 w/c </w:t>
      </w:r>
      <w:proofErr w:type="gramStart"/>
      <w:r w:rsidRPr="000B78C3">
        <w:rPr>
          <w:rFonts w:ascii="Bookman Old Style" w:eastAsia="Bookman Old Style" w:hAnsi="Bookman Old Style" w:cs="Bookman Old Style"/>
          <w:color w:val="000000"/>
          <w:sz w:val="18"/>
          <w:szCs w:val="18"/>
        </w:rPr>
        <w:t>ratio</w:t>
      </w:r>
      <w:proofErr w:type="gramEnd"/>
      <w:r w:rsidRPr="000B78C3">
        <w:rPr>
          <w:rFonts w:ascii="Bookman Old Style" w:eastAsia="Bookman Old Style" w:hAnsi="Bookman Old Style" w:cs="Bookman Old Style"/>
          <w:color w:val="000000"/>
          <w:sz w:val="18"/>
          <w:szCs w:val="18"/>
        </w:rPr>
        <w:t xml:space="preserve"> &amp; </w:t>
      </w:r>
      <w:proofErr w:type="spellStart"/>
      <w:r w:rsidRPr="000B78C3">
        <w:rPr>
          <w:rFonts w:ascii="Bookman Old Style" w:eastAsia="Bookman Old Style" w:hAnsi="Bookman Old Style" w:cs="Bookman Old Style"/>
          <w:b/>
          <w:color w:val="000000"/>
          <w:sz w:val="18"/>
          <w:szCs w:val="18"/>
        </w:rPr>
        <w:t>Cebex</w:t>
      </w:r>
      <w:proofErr w:type="spellEnd"/>
      <w:r w:rsidRPr="000B78C3">
        <w:rPr>
          <w:rFonts w:ascii="Bookman Old Style" w:eastAsia="Bookman Old Style" w:hAnsi="Bookman Old Style" w:cs="Bookman Old Style"/>
          <w:b/>
          <w:color w:val="000000"/>
          <w:sz w:val="18"/>
          <w:szCs w:val="18"/>
        </w:rPr>
        <w:t xml:space="preserve"> 100</w:t>
      </w:r>
      <w:r w:rsidRPr="000B78C3">
        <w:rPr>
          <w:rFonts w:ascii="Bookman Old Style" w:eastAsia="Bookman Old Style" w:hAnsi="Bookman Old Style" w:cs="Bookman Old Style"/>
          <w:color w:val="000000"/>
          <w:sz w:val="18"/>
          <w:szCs w:val="18"/>
        </w:rPr>
        <w:t xml:space="preserve"> @ 225 </w:t>
      </w:r>
      <w:proofErr w:type="spellStart"/>
      <w:r w:rsidRPr="000B78C3">
        <w:rPr>
          <w:rFonts w:ascii="Bookman Old Style" w:eastAsia="Bookman Old Style" w:hAnsi="Bookman Old Style" w:cs="Bookman Old Style"/>
          <w:color w:val="000000"/>
          <w:sz w:val="18"/>
          <w:szCs w:val="18"/>
        </w:rPr>
        <w:t>gms</w:t>
      </w:r>
      <w:proofErr w:type="spellEnd"/>
      <w:r w:rsidRPr="000B78C3">
        <w:rPr>
          <w:rFonts w:ascii="Bookman Old Style" w:eastAsia="Bookman Old Style" w:hAnsi="Bookman Old Style" w:cs="Bookman Old Style"/>
          <w:color w:val="000000"/>
          <w:sz w:val="18"/>
          <w:szCs w:val="18"/>
        </w:rPr>
        <w:t xml:space="preserve"> per bag of cement and injected into the concrete after drilling and fixing a nozzle of average 12mm </w:t>
      </w:r>
      <w:proofErr w:type="spellStart"/>
      <w:r w:rsidRPr="000B78C3">
        <w:rPr>
          <w:rFonts w:ascii="Bookman Old Style" w:eastAsia="Bookman Old Style" w:hAnsi="Bookman Old Style" w:cs="Bookman Old Style"/>
          <w:color w:val="000000"/>
          <w:sz w:val="18"/>
          <w:szCs w:val="18"/>
        </w:rPr>
        <w:t>dia</w:t>
      </w:r>
      <w:proofErr w:type="spellEnd"/>
      <w:r w:rsidRPr="000B78C3">
        <w:rPr>
          <w:rFonts w:ascii="Bookman Old Style" w:eastAsia="Bookman Old Style" w:hAnsi="Bookman Old Style" w:cs="Bookman Old Style"/>
          <w:color w:val="000000"/>
          <w:sz w:val="18"/>
          <w:szCs w:val="18"/>
        </w:rPr>
        <w:t xml:space="preserve"> pipe.</w:t>
      </w:r>
    </w:p>
    <w:p w:rsidR="00D546D4" w:rsidRPr="000B78C3" w:rsidRDefault="00D546D4" w:rsidP="00D546D4">
      <w:pPr>
        <w:widowControl w:val="0"/>
        <w:pBdr>
          <w:top w:val="nil"/>
          <w:left w:val="nil"/>
          <w:bottom w:val="nil"/>
          <w:right w:val="nil"/>
          <w:between w:val="nil"/>
        </w:pBdr>
        <w:ind w:left="-720" w:right="630"/>
        <w:jc w:val="both"/>
        <w:rPr>
          <w:rFonts w:ascii="Bookman Old Style" w:eastAsia="Bookman Old Style" w:hAnsi="Bookman Old Style" w:cs="Bookman Old Style"/>
          <w:b/>
          <w:color w:val="000000"/>
          <w:sz w:val="18"/>
          <w:szCs w:val="18"/>
        </w:rPr>
      </w:pPr>
      <w:r w:rsidRPr="000B78C3">
        <w:rPr>
          <w:rFonts w:ascii="Bookman Old Style" w:eastAsia="Bookman Old Style" w:hAnsi="Bookman Old Style" w:cs="Bookman Old Style"/>
          <w:b/>
          <w:color w:val="000000"/>
          <w:sz w:val="18"/>
          <w:szCs w:val="18"/>
        </w:rPr>
        <w:t xml:space="preserve">Coving </w:t>
      </w:r>
    </w:p>
    <w:p w:rsidR="00D546D4" w:rsidRPr="000B78C3" w:rsidRDefault="00D546D4" w:rsidP="00D546D4">
      <w:pPr>
        <w:widowControl w:val="0"/>
        <w:pBdr>
          <w:top w:val="nil"/>
          <w:left w:val="nil"/>
          <w:bottom w:val="nil"/>
          <w:right w:val="nil"/>
          <w:between w:val="nil"/>
        </w:pBdr>
        <w:spacing w:line="360" w:lineRule="auto"/>
        <w:ind w:left="-720" w:right="630"/>
        <w:jc w:val="both"/>
        <w:rPr>
          <w:rFonts w:ascii="Bookman Old Style" w:eastAsia="Bookman Old Style" w:hAnsi="Bookman Old Style" w:cs="Bookman Old Style"/>
          <w:color w:val="000000"/>
          <w:sz w:val="18"/>
          <w:szCs w:val="18"/>
        </w:rPr>
      </w:pPr>
      <w:r w:rsidRPr="000B78C3">
        <w:rPr>
          <w:rFonts w:ascii="Bookman Old Style" w:eastAsia="Bookman Old Style" w:hAnsi="Bookman Old Style" w:cs="Bookman Old Style"/>
          <w:color w:val="000000"/>
          <w:sz w:val="18"/>
          <w:szCs w:val="18"/>
        </w:rPr>
        <w:t xml:space="preserve">All the right angle junction between the wall and floors shall be coved with CM 1:3 using </w:t>
      </w:r>
      <w:proofErr w:type="spellStart"/>
      <w:r w:rsidRPr="000B78C3">
        <w:rPr>
          <w:rFonts w:ascii="Bookman Old Style" w:eastAsia="Bookman Old Style" w:hAnsi="Bookman Old Style" w:cs="Bookman Old Style"/>
          <w:color w:val="000000"/>
          <w:sz w:val="18"/>
          <w:szCs w:val="18"/>
        </w:rPr>
        <w:t>Nitobond</w:t>
      </w:r>
      <w:proofErr w:type="spellEnd"/>
      <w:r w:rsidRPr="000B78C3">
        <w:rPr>
          <w:rFonts w:ascii="Bookman Old Style" w:eastAsia="Bookman Old Style" w:hAnsi="Bookman Old Style" w:cs="Bookman Old Style"/>
          <w:color w:val="000000"/>
          <w:sz w:val="18"/>
          <w:szCs w:val="18"/>
        </w:rPr>
        <w:t xml:space="preserve"> SBR @ 2 litres per bag of cement after priming the area with cement slurry in the Ratio 1:1:3 (SBR : Water : Cement)</w:t>
      </w:r>
    </w:p>
    <w:p w:rsidR="00D546D4" w:rsidRPr="000B78C3" w:rsidRDefault="00D546D4" w:rsidP="00D546D4">
      <w:pPr>
        <w:widowControl w:val="0"/>
        <w:overflowPunct w:val="0"/>
        <w:autoSpaceDE w:val="0"/>
        <w:autoSpaceDN w:val="0"/>
        <w:adjustRightInd w:val="0"/>
        <w:ind w:left="-720" w:right="630"/>
        <w:jc w:val="both"/>
        <w:rPr>
          <w:rFonts w:ascii="Bookman Old Style" w:hAnsi="Bookman Old Style" w:cs="Arial"/>
          <w:b/>
          <w:bCs/>
          <w:sz w:val="18"/>
          <w:szCs w:val="18"/>
        </w:rPr>
      </w:pPr>
      <w:r w:rsidRPr="000B78C3">
        <w:rPr>
          <w:rFonts w:ascii="Bookman Old Style" w:hAnsi="Bookman Old Style" w:cs="Arial"/>
          <w:b/>
          <w:bCs/>
          <w:sz w:val="18"/>
          <w:szCs w:val="18"/>
        </w:rPr>
        <w:t>Rain Water / Down Take Pipe Packing</w:t>
      </w:r>
    </w:p>
    <w:p w:rsidR="00D546D4" w:rsidRPr="000B78C3" w:rsidRDefault="00D546D4" w:rsidP="00D546D4">
      <w:pPr>
        <w:pStyle w:val="Normal2"/>
        <w:widowControl w:val="0"/>
        <w:spacing w:line="360" w:lineRule="auto"/>
        <w:ind w:left="-720" w:right="630"/>
        <w:jc w:val="both"/>
        <w:rPr>
          <w:rFonts w:ascii="Bookman Old Style" w:hAnsi="Bookman Old Style" w:cs="Arial"/>
          <w:sz w:val="18"/>
          <w:szCs w:val="18"/>
        </w:rPr>
      </w:pPr>
      <w:r w:rsidRPr="000B78C3">
        <w:rPr>
          <w:rFonts w:ascii="Bookman Old Style" w:hAnsi="Bookman Old Style" w:cs="Arial"/>
          <w:sz w:val="18"/>
          <w:szCs w:val="18"/>
        </w:rPr>
        <w:t xml:space="preserve">All the annular space between the concrete and down take pipe need to be properly prepared to fill non-shrink grout compound </w:t>
      </w:r>
      <w:proofErr w:type="spellStart"/>
      <w:r w:rsidRPr="000B78C3">
        <w:rPr>
          <w:rFonts w:ascii="Bookman Old Style" w:hAnsi="Bookman Old Style" w:cs="Arial"/>
          <w:sz w:val="18"/>
          <w:szCs w:val="18"/>
        </w:rPr>
        <w:t>Fosroc</w:t>
      </w:r>
      <w:proofErr w:type="spellEnd"/>
      <w:r w:rsidRPr="000B78C3">
        <w:rPr>
          <w:rFonts w:ascii="Bookman Old Style" w:hAnsi="Bookman Old Style" w:cs="Arial"/>
          <w:sz w:val="18"/>
          <w:szCs w:val="18"/>
        </w:rPr>
        <w:t xml:space="preserve"> </w:t>
      </w:r>
      <w:proofErr w:type="spellStart"/>
      <w:r w:rsidRPr="000B78C3">
        <w:rPr>
          <w:rFonts w:ascii="Bookman Old Style" w:hAnsi="Bookman Old Style" w:cs="Arial"/>
          <w:sz w:val="18"/>
          <w:szCs w:val="18"/>
        </w:rPr>
        <w:t>Conbextra</w:t>
      </w:r>
      <w:proofErr w:type="spellEnd"/>
      <w:r w:rsidRPr="000B78C3">
        <w:rPr>
          <w:rFonts w:ascii="Bookman Old Style" w:hAnsi="Bookman Old Style" w:cs="Arial"/>
          <w:sz w:val="18"/>
          <w:szCs w:val="18"/>
        </w:rPr>
        <w:t xml:space="preserve"> GP2 mixed with clean water in the ratio 0.16 after removal of loosely adhered particles and priming a coat with </w:t>
      </w:r>
      <w:proofErr w:type="spellStart"/>
      <w:r w:rsidRPr="000B78C3">
        <w:rPr>
          <w:rFonts w:ascii="Bookman Old Style" w:hAnsi="Bookman Old Style" w:cs="Arial"/>
          <w:sz w:val="18"/>
          <w:szCs w:val="18"/>
        </w:rPr>
        <w:t>Nitobond</w:t>
      </w:r>
      <w:proofErr w:type="spellEnd"/>
      <w:r w:rsidRPr="000B78C3">
        <w:rPr>
          <w:rFonts w:ascii="Bookman Old Style" w:hAnsi="Bookman Old Style" w:cs="Arial"/>
          <w:sz w:val="18"/>
          <w:szCs w:val="18"/>
        </w:rPr>
        <w:t xml:space="preserve"> SBR on the SSD condition surface.</w:t>
      </w:r>
    </w:p>
    <w:p w:rsidR="00D546D4" w:rsidRPr="000B78C3" w:rsidRDefault="00D546D4" w:rsidP="00D546D4">
      <w:pPr>
        <w:pBdr>
          <w:top w:val="nil"/>
          <w:left w:val="nil"/>
          <w:bottom w:val="nil"/>
          <w:right w:val="nil"/>
          <w:between w:val="nil"/>
        </w:pBdr>
        <w:spacing w:line="360" w:lineRule="auto"/>
        <w:ind w:left="-720" w:right="630"/>
        <w:rPr>
          <w:rFonts w:ascii="Bookman Old Style" w:eastAsia="Bookman Old Style" w:hAnsi="Bookman Old Style" w:cs="Bookman Old Style"/>
          <w:b/>
          <w:color w:val="000000"/>
          <w:sz w:val="18"/>
          <w:szCs w:val="18"/>
        </w:rPr>
      </w:pPr>
      <w:proofErr w:type="spellStart"/>
      <w:r w:rsidRPr="000B78C3">
        <w:rPr>
          <w:rFonts w:ascii="Bookman Old Style" w:eastAsia="Bookman Old Style" w:hAnsi="Bookman Old Style" w:cs="Bookman Old Style"/>
          <w:b/>
          <w:color w:val="000000"/>
          <w:sz w:val="18"/>
          <w:szCs w:val="18"/>
        </w:rPr>
        <w:t>Fosroc</w:t>
      </w:r>
      <w:proofErr w:type="spellEnd"/>
      <w:r w:rsidRPr="000B78C3">
        <w:rPr>
          <w:rFonts w:ascii="Bookman Old Style" w:eastAsia="Bookman Old Style" w:hAnsi="Bookman Old Style" w:cs="Bookman Old Style"/>
          <w:b/>
          <w:color w:val="000000"/>
          <w:sz w:val="18"/>
          <w:szCs w:val="18"/>
        </w:rPr>
        <w:t xml:space="preserve"> </w:t>
      </w:r>
      <w:proofErr w:type="spellStart"/>
      <w:r w:rsidRPr="000B78C3">
        <w:rPr>
          <w:rFonts w:ascii="Bookman Old Style" w:eastAsia="Bookman Old Style" w:hAnsi="Bookman Old Style" w:cs="Bookman Old Style"/>
          <w:b/>
          <w:color w:val="000000"/>
          <w:sz w:val="18"/>
          <w:szCs w:val="18"/>
        </w:rPr>
        <w:t>Brushbond</w:t>
      </w:r>
      <w:proofErr w:type="spellEnd"/>
      <w:r w:rsidRPr="000B78C3">
        <w:rPr>
          <w:rFonts w:ascii="Bookman Old Style" w:eastAsia="Bookman Old Style" w:hAnsi="Bookman Old Style" w:cs="Bookman Old Style"/>
          <w:b/>
          <w:color w:val="000000"/>
          <w:sz w:val="18"/>
          <w:szCs w:val="18"/>
        </w:rPr>
        <w:t xml:space="preserve"> TGP Application</w:t>
      </w:r>
    </w:p>
    <w:p w:rsidR="00D546D4" w:rsidRPr="000B78C3" w:rsidRDefault="00D546D4" w:rsidP="00D546D4">
      <w:pPr>
        <w:pBdr>
          <w:top w:val="nil"/>
          <w:left w:val="nil"/>
          <w:bottom w:val="nil"/>
          <w:right w:val="nil"/>
          <w:between w:val="nil"/>
        </w:pBdr>
        <w:spacing w:line="360" w:lineRule="auto"/>
        <w:ind w:left="-720" w:right="630"/>
        <w:rPr>
          <w:rFonts w:ascii="Bookman Old Style" w:eastAsia="Bookman Old Style" w:hAnsi="Bookman Old Style" w:cs="Bookman Old Style"/>
          <w:color w:val="000000"/>
          <w:sz w:val="18"/>
          <w:szCs w:val="18"/>
        </w:rPr>
      </w:pPr>
      <w:proofErr w:type="spellStart"/>
      <w:r w:rsidRPr="000B78C3">
        <w:rPr>
          <w:rFonts w:ascii="Bookman Old Style" w:eastAsia="Bookman Old Style" w:hAnsi="Bookman Old Style" w:cs="Bookman Old Style"/>
          <w:color w:val="000000"/>
          <w:sz w:val="18"/>
          <w:szCs w:val="18"/>
        </w:rPr>
        <w:t>Brushbond</w:t>
      </w:r>
      <w:proofErr w:type="spellEnd"/>
      <w:r>
        <w:rPr>
          <w:rFonts w:ascii="Bookman Old Style" w:eastAsia="Bookman Old Style" w:hAnsi="Bookman Old Style" w:cs="Bookman Old Style"/>
          <w:color w:val="000000"/>
          <w:sz w:val="18"/>
          <w:szCs w:val="18"/>
        </w:rPr>
        <w:t xml:space="preserve"> TGP</w:t>
      </w:r>
      <w:r w:rsidRPr="000B78C3">
        <w:rPr>
          <w:rFonts w:ascii="Bookman Old Style" w:eastAsia="Bookman Old Style" w:hAnsi="Bookman Old Style" w:cs="Bookman Old Style"/>
          <w:color w:val="000000"/>
          <w:sz w:val="18"/>
          <w:szCs w:val="18"/>
        </w:rPr>
        <w:t xml:space="preserve"> shall be applied in two coats to achieve 1mm thickness. Two coats shall be applied in the regular intervals and in the perpendicular directions. The second coat of </w:t>
      </w:r>
      <w:proofErr w:type="spellStart"/>
      <w:r w:rsidRPr="000B78C3">
        <w:rPr>
          <w:rFonts w:ascii="Bookman Old Style" w:eastAsia="Bookman Old Style" w:hAnsi="Bookman Old Style" w:cs="Bookman Old Style"/>
          <w:color w:val="000000"/>
          <w:sz w:val="18"/>
          <w:szCs w:val="18"/>
        </w:rPr>
        <w:t>Brushbond</w:t>
      </w:r>
      <w:proofErr w:type="spellEnd"/>
      <w:r w:rsidRPr="000B78C3">
        <w:rPr>
          <w:rFonts w:ascii="Bookman Old Style" w:eastAsia="Bookman Old Style" w:hAnsi="Bookman Old Style" w:cs="Bookman Old Style"/>
          <w:color w:val="000000"/>
          <w:sz w:val="18"/>
          <w:szCs w:val="18"/>
        </w:rPr>
        <w:t xml:space="preserve"> TGP shall </w:t>
      </w:r>
      <w:proofErr w:type="gramStart"/>
      <w:r w:rsidRPr="000B78C3">
        <w:rPr>
          <w:rFonts w:ascii="Bookman Old Style" w:eastAsia="Bookman Old Style" w:hAnsi="Bookman Old Style" w:cs="Bookman Old Style"/>
          <w:color w:val="000000"/>
          <w:sz w:val="18"/>
          <w:szCs w:val="18"/>
        </w:rPr>
        <w:t>applied</w:t>
      </w:r>
      <w:proofErr w:type="gramEnd"/>
      <w:r w:rsidRPr="000B78C3">
        <w:rPr>
          <w:rFonts w:ascii="Bookman Old Style" w:eastAsia="Bookman Old Style" w:hAnsi="Bookman Old Style" w:cs="Bookman Old Style"/>
          <w:color w:val="000000"/>
          <w:sz w:val="18"/>
          <w:szCs w:val="18"/>
        </w:rPr>
        <w:t xml:space="preserve"> as soon as the first coat has reached touch dry state. Allow the </w:t>
      </w:r>
      <w:proofErr w:type="spellStart"/>
      <w:r w:rsidRPr="000B78C3">
        <w:rPr>
          <w:rFonts w:ascii="Bookman Old Style" w:eastAsia="Bookman Old Style" w:hAnsi="Bookman Old Style" w:cs="Bookman Old Style"/>
          <w:color w:val="000000"/>
          <w:sz w:val="18"/>
          <w:szCs w:val="18"/>
        </w:rPr>
        <w:t>Brushbond</w:t>
      </w:r>
      <w:proofErr w:type="spellEnd"/>
      <w:r w:rsidRPr="000B78C3">
        <w:rPr>
          <w:rFonts w:ascii="Bookman Old Style" w:eastAsia="Bookman Old Style" w:hAnsi="Bookman Old Style" w:cs="Bookman Old Style"/>
          <w:color w:val="000000"/>
          <w:sz w:val="18"/>
          <w:szCs w:val="18"/>
        </w:rPr>
        <w:t xml:space="preserve"> TGP to dry before covering with screed. </w:t>
      </w:r>
    </w:p>
    <w:p w:rsidR="00D546D4" w:rsidRPr="000B78C3" w:rsidRDefault="00D546D4" w:rsidP="00D546D4">
      <w:pPr>
        <w:widowControl w:val="0"/>
        <w:pBdr>
          <w:top w:val="nil"/>
          <w:left w:val="nil"/>
          <w:bottom w:val="nil"/>
          <w:right w:val="nil"/>
          <w:between w:val="nil"/>
        </w:pBdr>
        <w:spacing w:line="240" w:lineRule="auto"/>
        <w:ind w:left="-720" w:right="630"/>
        <w:jc w:val="both"/>
        <w:rPr>
          <w:rFonts w:ascii="Bookman Old Style" w:eastAsia="Bookman Old Style" w:hAnsi="Bookman Old Style" w:cs="Bookman Old Style"/>
          <w:b/>
          <w:color w:val="000000"/>
          <w:sz w:val="18"/>
          <w:szCs w:val="18"/>
        </w:rPr>
      </w:pPr>
      <w:r w:rsidRPr="000B78C3">
        <w:rPr>
          <w:rFonts w:ascii="Bookman Old Style" w:eastAsia="Bookman Old Style" w:hAnsi="Bookman Old Style" w:cs="Bookman Old Style"/>
          <w:b/>
          <w:color w:val="000000"/>
          <w:sz w:val="18"/>
          <w:szCs w:val="18"/>
        </w:rPr>
        <w:t xml:space="preserve">Protective Treatment  </w:t>
      </w:r>
    </w:p>
    <w:p w:rsidR="00D546D4" w:rsidRPr="000B78C3" w:rsidRDefault="00D546D4" w:rsidP="00D546D4">
      <w:pPr>
        <w:widowControl w:val="0"/>
        <w:pBdr>
          <w:top w:val="nil"/>
          <w:left w:val="nil"/>
          <w:bottom w:val="nil"/>
          <w:right w:val="nil"/>
          <w:between w:val="nil"/>
        </w:pBdr>
        <w:spacing w:after="0" w:line="360" w:lineRule="auto"/>
        <w:ind w:left="-720" w:right="630"/>
        <w:jc w:val="both"/>
        <w:rPr>
          <w:rFonts w:ascii="Bookman Old Style" w:hAnsi="Bookman Old Style" w:cs="Times New Roman"/>
          <w:bCs/>
          <w:sz w:val="18"/>
          <w:szCs w:val="18"/>
        </w:rPr>
      </w:pPr>
      <w:proofErr w:type="spellStart"/>
      <w:r w:rsidRPr="000B78C3">
        <w:rPr>
          <w:rFonts w:ascii="Bookman Old Style" w:eastAsia="Bookman Old Style" w:hAnsi="Bookman Old Style" w:cs="Bookman Old Style"/>
          <w:color w:val="000000"/>
          <w:sz w:val="18"/>
          <w:szCs w:val="18"/>
        </w:rPr>
        <w:t>Brushbond</w:t>
      </w:r>
      <w:proofErr w:type="spellEnd"/>
      <w:r>
        <w:rPr>
          <w:rFonts w:ascii="Bookman Old Style" w:eastAsia="Bookman Old Style" w:hAnsi="Bookman Old Style" w:cs="Bookman Old Style"/>
          <w:color w:val="000000"/>
          <w:sz w:val="18"/>
          <w:szCs w:val="18"/>
        </w:rPr>
        <w:t xml:space="preserve"> TGP</w:t>
      </w:r>
      <w:r w:rsidRPr="000B78C3">
        <w:rPr>
          <w:rFonts w:ascii="Bookman Old Style" w:eastAsia="Bookman Old Style" w:hAnsi="Bookman Old Style" w:cs="Bookman Old Style"/>
          <w:color w:val="000000"/>
          <w:sz w:val="18"/>
          <w:szCs w:val="18"/>
        </w:rPr>
        <w:t xml:space="preserve"> should be air cured for a minimum of 24 hours before placing protection. A protective layer of plastering in C.M 1:4 admixed with </w:t>
      </w:r>
      <w:proofErr w:type="spellStart"/>
      <w:r w:rsidRPr="000B78C3">
        <w:rPr>
          <w:rFonts w:ascii="Bookman Old Style" w:eastAsia="Bookman Old Style" w:hAnsi="Bookman Old Style" w:cs="Bookman Old Style"/>
          <w:color w:val="000000"/>
          <w:sz w:val="18"/>
          <w:szCs w:val="18"/>
        </w:rPr>
        <w:t>Conplast</w:t>
      </w:r>
      <w:proofErr w:type="spellEnd"/>
      <w:r w:rsidRPr="000B78C3">
        <w:rPr>
          <w:rFonts w:ascii="Bookman Old Style" w:eastAsia="Bookman Old Style" w:hAnsi="Bookman Old Style" w:cs="Bookman Old Style"/>
          <w:color w:val="000000"/>
          <w:sz w:val="18"/>
          <w:szCs w:val="18"/>
        </w:rPr>
        <w:t xml:space="preserve"> WL to protect the waterproofing coating.</w:t>
      </w:r>
    </w:p>
    <w:p w:rsidR="004C42AE" w:rsidRPr="0009119B" w:rsidRDefault="004C42AE" w:rsidP="004C42AE">
      <w:pPr>
        <w:widowControl w:val="0"/>
        <w:autoSpaceDE w:val="0"/>
        <w:autoSpaceDN w:val="0"/>
        <w:adjustRightInd w:val="0"/>
        <w:spacing w:after="0" w:line="240" w:lineRule="auto"/>
        <w:ind w:left="180" w:right="1071"/>
        <w:jc w:val="center"/>
        <w:rPr>
          <w:rFonts w:ascii="Bookman Old Style" w:hAnsi="Bookman Old Style" w:cs="Times New Roman"/>
          <w:b/>
          <w:bCs/>
          <w:sz w:val="20"/>
          <w:szCs w:val="20"/>
          <w:u w:val="single"/>
        </w:rPr>
      </w:pPr>
    </w:p>
    <w:p w:rsidR="0009119B" w:rsidRDefault="0009119B" w:rsidP="004C42AE">
      <w:pPr>
        <w:widowControl w:val="0"/>
        <w:autoSpaceDE w:val="0"/>
        <w:autoSpaceDN w:val="0"/>
        <w:adjustRightInd w:val="0"/>
        <w:spacing w:after="0" w:line="240" w:lineRule="auto"/>
        <w:ind w:left="180" w:right="1071"/>
        <w:jc w:val="center"/>
        <w:rPr>
          <w:rFonts w:ascii="Bookman Old Style" w:hAnsi="Bookman Old Style" w:cs="Times New Roman"/>
          <w:b/>
          <w:bCs/>
          <w:sz w:val="20"/>
          <w:szCs w:val="20"/>
          <w:u w:val="single"/>
        </w:rPr>
      </w:pPr>
    </w:p>
    <w:p w:rsidR="000E1611" w:rsidRPr="0009119B" w:rsidRDefault="000E1611" w:rsidP="000E1611">
      <w:pPr>
        <w:pStyle w:val="Heading5"/>
        <w:ind w:right="1350"/>
        <w:rPr>
          <w:rFonts w:ascii="Bookman Old Style" w:hAnsi="Bookman Old Style"/>
          <w:sz w:val="20"/>
        </w:rPr>
      </w:pPr>
      <w:r w:rsidRPr="0009119B">
        <w:rPr>
          <w:rFonts w:ascii="Bookman Old Style" w:hAnsi="Bookman Old Style"/>
          <w:sz w:val="20"/>
        </w:rPr>
        <w:t>QUOTATION</w:t>
      </w:r>
    </w:p>
    <w:tbl>
      <w:tblPr>
        <w:tblpPr w:leftFromText="180" w:rightFromText="180" w:vertAnchor="text" w:tblpX="-1010" w:tblpY="1"/>
        <w:tblOverlap w:val="neve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5580"/>
        <w:gridCol w:w="990"/>
        <w:gridCol w:w="1170"/>
        <w:gridCol w:w="1170"/>
        <w:gridCol w:w="1800"/>
      </w:tblGrid>
      <w:tr w:rsidR="00A600F1" w:rsidRPr="0009119B" w:rsidTr="00F27D32">
        <w:trPr>
          <w:trHeight w:val="626"/>
        </w:trPr>
        <w:tc>
          <w:tcPr>
            <w:tcW w:w="828" w:type="dxa"/>
            <w:vAlign w:val="center"/>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proofErr w:type="spellStart"/>
            <w:r w:rsidRPr="0009119B">
              <w:rPr>
                <w:rFonts w:ascii="Bookman Old Style" w:hAnsi="Bookman Old Style" w:cs="Times New Roman"/>
                <w:b/>
                <w:bCs/>
                <w:sz w:val="20"/>
                <w:szCs w:val="20"/>
              </w:rPr>
              <w:t>S.No</w:t>
            </w:r>
            <w:proofErr w:type="spellEnd"/>
          </w:p>
        </w:tc>
        <w:tc>
          <w:tcPr>
            <w:tcW w:w="5580" w:type="dxa"/>
            <w:vAlign w:val="center"/>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r w:rsidRPr="0009119B">
              <w:rPr>
                <w:rFonts w:ascii="Bookman Old Style" w:hAnsi="Bookman Old Style" w:cs="Times New Roman"/>
                <w:b/>
                <w:bCs/>
                <w:sz w:val="20"/>
                <w:szCs w:val="20"/>
              </w:rPr>
              <w:t>DESCRIPTION</w:t>
            </w:r>
          </w:p>
        </w:tc>
        <w:tc>
          <w:tcPr>
            <w:tcW w:w="990" w:type="dxa"/>
            <w:vAlign w:val="center"/>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r w:rsidRPr="0009119B">
              <w:rPr>
                <w:rFonts w:ascii="Bookman Old Style" w:hAnsi="Bookman Old Style" w:cs="Times New Roman"/>
                <w:b/>
                <w:bCs/>
                <w:sz w:val="20"/>
                <w:szCs w:val="20"/>
              </w:rPr>
              <w:t>Unit</w:t>
            </w:r>
          </w:p>
        </w:tc>
        <w:tc>
          <w:tcPr>
            <w:tcW w:w="1170" w:type="dxa"/>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r w:rsidRPr="0009119B">
              <w:rPr>
                <w:rFonts w:ascii="Bookman Old Style" w:hAnsi="Bookman Old Style" w:cs="Times New Roman"/>
                <w:b/>
                <w:bCs/>
                <w:sz w:val="20"/>
                <w:szCs w:val="20"/>
              </w:rPr>
              <w:t>Quantity</w:t>
            </w:r>
          </w:p>
        </w:tc>
        <w:tc>
          <w:tcPr>
            <w:tcW w:w="1170" w:type="dxa"/>
            <w:vAlign w:val="center"/>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r w:rsidRPr="0009119B">
              <w:rPr>
                <w:rFonts w:ascii="Bookman Old Style" w:hAnsi="Bookman Old Style" w:cs="Times New Roman"/>
                <w:b/>
                <w:bCs/>
                <w:sz w:val="20"/>
                <w:szCs w:val="20"/>
              </w:rPr>
              <w:t>Rate</w:t>
            </w:r>
          </w:p>
        </w:tc>
        <w:tc>
          <w:tcPr>
            <w:tcW w:w="1800" w:type="dxa"/>
          </w:tcPr>
          <w:p w:rsidR="00A600F1" w:rsidRPr="0009119B" w:rsidRDefault="00A600F1" w:rsidP="0009119B">
            <w:pPr>
              <w:spacing w:after="0"/>
              <w:jc w:val="center"/>
              <w:rPr>
                <w:rFonts w:ascii="Bookman Old Style" w:hAnsi="Bookman Old Style" w:cs="Times New Roman"/>
                <w:b/>
                <w:bCs/>
                <w:sz w:val="20"/>
                <w:szCs w:val="20"/>
              </w:rPr>
            </w:pPr>
          </w:p>
          <w:p w:rsidR="00A600F1" w:rsidRPr="0009119B" w:rsidRDefault="00A600F1" w:rsidP="0009119B">
            <w:pPr>
              <w:spacing w:after="0"/>
              <w:jc w:val="center"/>
              <w:rPr>
                <w:rFonts w:ascii="Bookman Old Style" w:hAnsi="Bookman Old Style" w:cs="Times New Roman"/>
                <w:b/>
                <w:bCs/>
                <w:sz w:val="20"/>
                <w:szCs w:val="20"/>
              </w:rPr>
            </w:pPr>
            <w:r w:rsidRPr="0009119B">
              <w:rPr>
                <w:rFonts w:ascii="Bookman Old Style" w:hAnsi="Bookman Old Style" w:cs="Times New Roman"/>
                <w:b/>
                <w:bCs/>
                <w:sz w:val="20"/>
                <w:szCs w:val="20"/>
              </w:rPr>
              <w:t>Amount</w:t>
            </w:r>
          </w:p>
        </w:tc>
      </w:tr>
      <w:tr w:rsidR="00660D06" w:rsidRPr="0009119B" w:rsidTr="00DB1457">
        <w:trPr>
          <w:trHeight w:val="626"/>
        </w:trPr>
        <w:tc>
          <w:tcPr>
            <w:tcW w:w="828" w:type="dxa"/>
            <w:vAlign w:val="center"/>
          </w:tcPr>
          <w:p w:rsidR="00660D06" w:rsidRPr="00DB1457" w:rsidRDefault="00736E0E" w:rsidP="00DB1457">
            <w:pPr>
              <w:spacing w:after="0"/>
              <w:jc w:val="center"/>
              <w:rPr>
                <w:rFonts w:ascii="Bookman Old Style" w:hAnsi="Bookman Old Style" w:cs="Times New Roman"/>
                <w:bCs/>
                <w:sz w:val="20"/>
                <w:szCs w:val="20"/>
              </w:rPr>
            </w:pPr>
            <w:r>
              <w:rPr>
                <w:rFonts w:ascii="Bookman Old Style" w:hAnsi="Bookman Old Style" w:cs="Times New Roman"/>
                <w:bCs/>
                <w:sz w:val="20"/>
                <w:szCs w:val="20"/>
              </w:rPr>
              <w:t>1</w:t>
            </w:r>
          </w:p>
        </w:tc>
        <w:tc>
          <w:tcPr>
            <w:tcW w:w="5580" w:type="dxa"/>
            <w:vAlign w:val="center"/>
          </w:tcPr>
          <w:p w:rsidR="00660D06" w:rsidRPr="00660D06" w:rsidRDefault="00660D06" w:rsidP="00DB1457">
            <w:pPr>
              <w:spacing w:after="0"/>
              <w:rPr>
                <w:rFonts w:ascii="Bookman Old Style" w:hAnsi="Bookman Old Style" w:cs="Times New Roman"/>
                <w:bCs/>
                <w:sz w:val="20"/>
                <w:szCs w:val="20"/>
              </w:rPr>
            </w:pPr>
            <w:r>
              <w:rPr>
                <w:rFonts w:ascii="Bookman Old Style" w:hAnsi="Bookman Old Style" w:cs="Times New Roman"/>
                <w:bCs/>
                <w:sz w:val="20"/>
                <w:szCs w:val="20"/>
              </w:rPr>
              <w:t xml:space="preserve">Providing and Laying Waterproofing Treatment by applying two coats of </w:t>
            </w:r>
            <w:proofErr w:type="spellStart"/>
            <w:r>
              <w:rPr>
                <w:rFonts w:ascii="Bookman Old Style" w:hAnsi="Bookman Old Style" w:cs="Times New Roman"/>
                <w:bCs/>
                <w:sz w:val="20"/>
                <w:szCs w:val="20"/>
              </w:rPr>
              <w:t>Fosroc</w:t>
            </w:r>
            <w:proofErr w:type="spellEnd"/>
            <w:r>
              <w:rPr>
                <w:rFonts w:ascii="Bookman Old Style" w:hAnsi="Bookman Old Style" w:cs="Times New Roman"/>
                <w:bCs/>
                <w:sz w:val="20"/>
                <w:szCs w:val="20"/>
              </w:rPr>
              <w:t xml:space="preserve"> </w:t>
            </w:r>
            <w:proofErr w:type="spellStart"/>
            <w:r>
              <w:rPr>
                <w:rFonts w:ascii="Bookman Old Style" w:hAnsi="Bookman Old Style" w:cs="Times New Roman"/>
                <w:bCs/>
                <w:sz w:val="20"/>
                <w:szCs w:val="20"/>
              </w:rPr>
              <w:t>Brushbond</w:t>
            </w:r>
            <w:proofErr w:type="spellEnd"/>
            <w:r>
              <w:rPr>
                <w:rFonts w:ascii="Bookman Old Style" w:hAnsi="Bookman Old Style" w:cs="Times New Roman"/>
                <w:bCs/>
                <w:sz w:val="20"/>
                <w:szCs w:val="20"/>
              </w:rPr>
              <w:t xml:space="preserve"> </w:t>
            </w:r>
            <w:r w:rsidR="00D546D4">
              <w:rPr>
                <w:rFonts w:ascii="Bookman Old Style" w:hAnsi="Bookman Old Style" w:cs="Times New Roman"/>
                <w:bCs/>
                <w:sz w:val="20"/>
                <w:szCs w:val="20"/>
              </w:rPr>
              <w:t xml:space="preserve">TGP </w:t>
            </w:r>
            <w:r>
              <w:rPr>
                <w:rFonts w:ascii="Bookman Old Style" w:hAnsi="Bookman Old Style" w:cs="Times New Roman"/>
                <w:bCs/>
                <w:sz w:val="20"/>
                <w:szCs w:val="20"/>
              </w:rPr>
              <w:t xml:space="preserve">over the prepared surface after floor and coving with </w:t>
            </w:r>
            <w:proofErr w:type="spellStart"/>
            <w:r>
              <w:rPr>
                <w:rFonts w:ascii="Bookman Old Style" w:hAnsi="Bookman Old Style" w:cs="Times New Roman"/>
                <w:bCs/>
                <w:sz w:val="20"/>
                <w:szCs w:val="20"/>
              </w:rPr>
              <w:t>Nitobond</w:t>
            </w:r>
            <w:proofErr w:type="spellEnd"/>
            <w:r>
              <w:rPr>
                <w:rFonts w:ascii="Bookman Old Style" w:hAnsi="Bookman Old Style" w:cs="Times New Roman"/>
                <w:bCs/>
                <w:sz w:val="20"/>
                <w:szCs w:val="20"/>
              </w:rPr>
              <w:t xml:space="preserve"> SBR admixed with C.M 1:3</w:t>
            </w:r>
            <w:r w:rsidR="000A18F1">
              <w:rPr>
                <w:rFonts w:ascii="Bookman Old Style" w:hAnsi="Bookman Old Style" w:cs="Times New Roman"/>
                <w:bCs/>
                <w:sz w:val="20"/>
                <w:szCs w:val="20"/>
              </w:rPr>
              <w:t>.</w:t>
            </w:r>
          </w:p>
        </w:tc>
        <w:tc>
          <w:tcPr>
            <w:tcW w:w="990" w:type="dxa"/>
            <w:vAlign w:val="center"/>
          </w:tcPr>
          <w:p w:rsidR="00660D06" w:rsidRPr="00DB1457" w:rsidRDefault="00D546D4" w:rsidP="0009119B">
            <w:pPr>
              <w:spacing w:after="0"/>
              <w:jc w:val="center"/>
              <w:rPr>
                <w:rFonts w:ascii="Bookman Old Style" w:hAnsi="Bookman Old Style" w:cs="Times New Roman"/>
                <w:bCs/>
                <w:sz w:val="20"/>
                <w:szCs w:val="20"/>
              </w:rPr>
            </w:pPr>
            <w:proofErr w:type="spellStart"/>
            <w:r>
              <w:rPr>
                <w:rFonts w:ascii="Bookman Old Style" w:hAnsi="Bookman Old Style" w:cs="Times New Roman"/>
                <w:bCs/>
                <w:sz w:val="20"/>
                <w:szCs w:val="20"/>
              </w:rPr>
              <w:t>Sqm</w:t>
            </w:r>
            <w:proofErr w:type="spellEnd"/>
          </w:p>
        </w:tc>
        <w:tc>
          <w:tcPr>
            <w:tcW w:w="1170" w:type="dxa"/>
            <w:vAlign w:val="center"/>
          </w:tcPr>
          <w:p w:rsidR="00660D06" w:rsidRPr="00DB1457" w:rsidRDefault="00D546D4" w:rsidP="00DB1457">
            <w:pPr>
              <w:spacing w:after="0"/>
              <w:jc w:val="center"/>
              <w:rPr>
                <w:rFonts w:ascii="Bookman Old Style" w:hAnsi="Bookman Old Style" w:cs="Times New Roman"/>
                <w:bCs/>
                <w:sz w:val="20"/>
                <w:szCs w:val="20"/>
              </w:rPr>
            </w:pPr>
            <w:r>
              <w:rPr>
                <w:rFonts w:ascii="Bookman Old Style" w:hAnsi="Bookman Old Style" w:cs="Times New Roman"/>
                <w:bCs/>
                <w:sz w:val="20"/>
                <w:szCs w:val="20"/>
              </w:rPr>
              <w:t>3000.00</w:t>
            </w:r>
          </w:p>
        </w:tc>
        <w:tc>
          <w:tcPr>
            <w:tcW w:w="1170" w:type="dxa"/>
            <w:vAlign w:val="center"/>
          </w:tcPr>
          <w:p w:rsidR="00660D06" w:rsidRPr="00DB1457" w:rsidRDefault="00006EFB" w:rsidP="00DB1457">
            <w:pPr>
              <w:spacing w:after="0"/>
              <w:jc w:val="center"/>
              <w:rPr>
                <w:rFonts w:ascii="Bookman Old Style" w:hAnsi="Bookman Old Style" w:cs="Times New Roman"/>
                <w:bCs/>
                <w:sz w:val="20"/>
                <w:szCs w:val="20"/>
              </w:rPr>
            </w:pPr>
            <w:r>
              <w:rPr>
                <w:rFonts w:ascii="Bookman Old Style" w:hAnsi="Bookman Old Style" w:cs="Times New Roman"/>
                <w:bCs/>
                <w:sz w:val="20"/>
                <w:szCs w:val="20"/>
              </w:rPr>
              <w:t>356</w:t>
            </w:r>
            <w:r w:rsidR="00D546D4">
              <w:rPr>
                <w:rFonts w:ascii="Bookman Old Style" w:hAnsi="Bookman Old Style" w:cs="Times New Roman"/>
                <w:bCs/>
                <w:sz w:val="20"/>
                <w:szCs w:val="20"/>
              </w:rPr>
              <w:t>.00</w:t>
            </w:r>
          </w:p>
        </w:tc>
        <w:tc>
          <w:tcPr>
            <w:tcW w:w="1800" w:type="dxa"/>
            <w:vAlign w:val="center"/>
          </w:tcPr>
          <w:p w:rsidR="00660D06" w:rsidRPr="00DB1457" w:rsidRDefault="00006EFB" w:rsidP="00DB1457">
            <w:pPr>
              <w:spacing w:after="0"/>
              <w:jc w:val="center"/>
              <w:rPr>
                <w:rFonts w:ascii="Bookman Old Style" w:hAnsi="Bookman Old Style" w:cs="Times New Roman"/>
                <w:bCs/>
                <w:sz w:val="20"/>
                <w:szCs w:val="20"/>
              </w:rPr>
            </w:pPr>
            <w:r>
              <w:rPr>
                <w:rFonts w:ascii="Bookman Old Style" w:hAnsi="Bookman Old Style" w:cs="Times New Roman"/>
                <w:bCs/>
                <w:sz w:val="20"/>
                <w:szCs w:val="20"/>
              </w:rPr>
              <w:t>10,68</w:t>
            </w:r>
            <w:r w:rsidR="00D546D4">
              <w:rPr>
                <w:rFonts w:ascii="Bookman Old Style" w:hAnsi="Bookman Old Style" w:cs="Times New Roman"/>
                <w:bCs/>
                <w:sz w:val="20"/>
                <w:szCs w:val="20"/>
              </w:rPr>
              <w:t>,000.00</w:t>
            </w:r>
          </w:p>
        </w:tc>
      </w:tr>
      <w:tr w:rsidR="00895B48" w:rsidRPr="0009119B" w:rsidTr="00895B48">
        <w:trPr>
          <w:trHeight w:val="329"/>
        </w:trPr>
        <w:tc>
          <w:tcPr>
            <w:tcW w:w="828" w:type="dxa"/>
            <w:vAlign w:val="center"/>
          </w:tcPr>
          <w:p w:rsidR="00895B48" w:rsidRDefault="00895B48" w:rsidP="00895B48">
            <w:pPr>
              <w:spacing w:after="0"/>
              <w:jc w:val="center"/>
              <w:rPr>
                <w:rFonts w:ascii="Bookman Old Style" w:hAnsi="Bookman Old Style" w:cs="Times New Roman"/>
                <w:sz w:val="20"/>
                <w:szCs w:val="20"/>
              </w:rPr>
            </w:pPr>
            <w:r>
              <w:rPr>
                <w:rFonts w:ascii="Bookman Old Style" w:hAnsi="Bookman Old Style" w:cs="Times New Roman"/>
                <w:sz w:val="20"/>
                <w:szCs w:val="20"/>
              </w:rPr>
              <w:t>2</w:t>
            </w:r>
          </w:p>
        </w:tc>
        <w:tc>
          <w:tcPr>
            <w:tcW w:w="5580" w:type="dxa"/>
            <w:vAlign w:val="center"/>
          </w:tcPr>
          <w:p w:rsidR="00895B48" w:rsidRPr="00D546D4" w:rsidRDefault="00D546D4" w:rsidP="00D546D4">
            <w:pPr>
              <w:rPr>
                <w:rFonts w:ascii="Bookman Old Style" w:hAnsi="Bookman Old Style"/>
                <w:sz w:val="20"/>
                <w:szCs w:val="20"/>
              </w:rPr>
            </w:pPr>
            <w:r w:rsidRPr="00D546D4">
              <w:rPr>
                <w:rFonts w:ascii="Bookman Old Style" w:hAnsi="Bookman Old Style"/>
                <w:sz w:val="20"/>
                <w:szCs w:val="20"/>
              </w:rPr>
              <w:t>Prepare surfaces and plaster wit</w:t>
            </w:r>
            <w:r>
              <w:rPr>
                <w:rFonts w:ascii="Bookman Old Style" w:hAnsi="Bookman Old Style"/>
                <w:sz w:val="20"/>
                <w:szCs w:val="20"/>
              </w:rPr>
              <w:t xml:space="preserve">h CM 1:3,12mm thick mixed with </w:t>
            </w:r>
            <w:proofErr w:type="spellStart"/>
            <w:r>
              <w:rPr>
                <w:rFonts w:ascii="Bookman Old Style" w:hAnsi="Bookman Old Style"/>
                <w:sz w:val="20"/>
                <w:szCs w:val="20"/>
              </w:rPr>
              <w:t>Conplast</w:t>
            </w:r>
            <w:proofErr w:type="spellEnd"/>
            <w:r>
              <w:rPr>
                <w:rFonts w:ascii="Bookman Old Style" w:hAnsi="Bookman Old Style"/>
                <w:sz w:val="20"/>
                <w:szCs w:val="20"/>
              </w:rPr>
              <w:t xml:space="preserve"> WL </w:t>
            </w:r>
            <w:r w:rsidRPr="00D546D4">
              <w:rPr>
                <w:rFonts w:ascii="Bookman Old Style" w:hAnsi="Bookman Old Style"/>
                <w:sz w:val="20"/>
                <w:szCs w:val="20"/>
              </w:rPr>
              <w:t xml:space="preserve">as per </w:t>
            </w:r>
            <w:proofErr w:type="spellStart"/>
            <w:r w:rsidRPr="00D546D4">
              <w:rPr>
                <w:rFonts w:ascii="Bookman Old Style" w:hAnsi="Bookman Old Style"/>
                <w:sz w:val="20"/>
                <w:szCs w:val="20"/>
              </w:rPr>
              <w:t>manufacturers</w:t>
            </w:r>
            <w:proofErr w:type="spellEnd"/>
            <w:r w:rsidRPr="00D546D4">
              <w:rPr>
                <w:rFonts w:ascii="Bookman Old Style" w:hAnsi="Bookman Old Style"/>
                <w:sz w:val="20"/>
                <w:szCs w:val="20"/>
              </w:rPr>
              <w:t xml:space="preserve"> instructions to toilet sunken portion in all floors.</w:t>
            </w:r>
          </w:p>
        </w:tc>
        <w:tc>
          <w:tcPr>
            <w:tcW w:w="990" w:type="dxa"/>
            <w:vAlign w:val="center"/>
          </w:tcPr>
          <w:p w:rsidR="00895B48" w:rsidRDefault="00D546D4" w:rsidP="00895B48">
            <w:pPr>
              <w:spacing w:after="0"/>
              <w:jc w:val="center"/>
              <w:rPr>
                <w:rFonts w:ascii="Bookman Old Style" w:hAnsi="Bookman Old Style" w:cs="Times New Roman"/>
                <w:sz w:val="20"/>
                <w:szCs w:val="20"/>
              </w:rPr>
            </w:pPr>
            <w:proofErr w:type="spellStart"/>
            <w:r>
              <w:rPr>
                <w:rFonts w:ascii="Bookman Old Style" w:hAnsi="Bookman Old Style" w:cs="Times New Roman"/>
                <w:sz w:val="20"/>
                <w:szCs w:val="20"/>
              </w:rPr>
              <w:t>Sqm</w:t>
            </w:r>
            <w:proofErr w:type="spellEnd"/>
          </w:p>
        </w:tc>
        <w:tc>
          <w:tcPr>
            <w:tcW w:w="1170" w:type="dxa"/>
            <w:vAlign w:val="center"/>
          </w:tcPr>
          <w:p w:rsidR="00895B48" w:rsidRDefault="00D546D4" w:rsidP="00895B48">
            <w:pPr>
              <w:spacing w:after="0"/>
              <w:jc w:val="center"/>
              <w:rPr>
                <w:rFonts w:ascii="Bookman Old Style" w:hAnsi="Bookman Old Style" w:cs="Times New Roman"/>
                <w:sz w:val="20"/>
                <w:szCs w:val="20"/>
              </w:rPr>
            </w:pPr>
            <w:r>
              <w:rPr>
                <w:rFonts w:ascii="Bookman Old Style" w:hAnsi="Bookman Old Style" w:cs="Times New Roman"/>
                <w:sz w:val="20"/>
                <w:szCs w:val="20"/>
              </w:rPr>
              <w:t>3000.00</w:t>
            </w:r>
          </w:p>
        </w:tc>
        <w:tc>
          <w:tcPr>
            <w:tcW w:w="1170" w:type="dxa"/>
            <w:vAlign w:val="center"/>
          </w:tcPr>
          <w:p w:rsidR="00895B48" w:rsidRDefault="00006EFB" w:rsidP="00895B48">
            <w:pPr>
              <w:spacing w:after="0"/>
              <w:jc w:val="center"/>
              <w:rPr>
                <w:rFonts w:ascii="Bookman Old Style" w:hAnsi="Bookman Old Style" w:cs="Times New Roman"/>
                <w:sz w:val="20"/>
                <w:szCs w:val="20"/>
              </w:rPr>
            </w:pPr>
            <w:r>
              <w:rPr>
                <w:rFonts w:ascii="Bookman Old Style" w:hAnsi="Bookman Old Style" w:cs="Times New Roman"/>
                <w:sz w:val="20"/>
                <w:szCs w:val="20"/>
              </w:rPr>
              <w:t>150</w:t>
            </w:r>
            <w:r w:rsidR="00D546D4">
              <w:rPr>
                <w:rFonts w:ascii="Bookman Old Style" w:hAnsi="Bookman Old Style" w:cs="Times New Roman"/>
                <w:sz w:val="20"/>
                <w:szCs w:val="20"/>
              </w:rPr>
              <w:t>.00</w:t>
            </w:r>
          </w:p>
        </w:tc>
        <w:tc>
          <w:tcPr>
            <w:tcW w:w="1800" w:type="dxa"/>
            <w:vAlign w:val="center"/>
          </w:tcPr>
          <w:p w:rsidR="00895B48" w:rsidRPr="00DB1457" w:rsidRDefault="00006EFB" w:rsidP="00895B48">
            <w:pPr>
              <w:spacing w:after="0"/>
              <w:jc w:val="center"/>
              <w:rPr>
                <w:rFonts w:ascii="Bookman Old Style" w:hAnsi="Bookman Old Style" w:cs="Times New Roman"/>
                <w:sz w:val="20"/>
                <w:szCs w:val="20"/>
              </w:rPr>
            </w:pPr>
            <w:r>
              <w:rPr>
                <w:rFonts w:ascii="Bookman Old Style" w:hAnsi="Bookman Old Style" w:cs="Times New Roman"/>
                <w:sz w:val="20"/>
                <w:szCs w:val="20"/>
              </w:rPr>
              <w:t>4,50</w:t>
            </w:r>
            <w:r w:rsidR="00D546D4">
              <w:rPr>
                <w:rFonts w:ascii="Bookman Old Style" w:hAnsi="Bookman Old Style" w:cs="Times New Roman"/>
                <w:sz w:val="20"/>
                <w:szCs w:val="20"/>
              </w:rPr>
              <w:t>,000.00</w:t>
            </w:r>
          </w:p>
        </w:tc>
      </w:tr>
      <w:tr w:rsidR="00895B48" w:rsidRPr="0009119B" w:rsidTr="00701E29">
        <w:trPr>
          <w:trHeight w:val="329"/>
        </w:trPr>
        <w:tc>
          <w:tcPr>
            <w:tcW w:w="11538" w:type="dxa"/>
            <w:gridSpan w:val="6"/>
          </w:tcPr>
          <w:p w:rsidR="00895B48" w:rsidRDefault="00895B48" w:rsidP="00895B48">
            <w:pPr>
              <w:spacing w:after="0"/>
              <w:jc w:val="right"/>
              <w:rPr>
                <w:rFonts w:ascii="Bookman Old Style" w:hAnsi="Bookman Old Style" w:cs="Times New Roman"/>
                <w:sz w:val="20"/>
                <w:szCs w:val="20"/>
              </w:rPr>
            </w:pPr>
            <w:r>
              <w:rPr>
                <w:rFonts w:ascii="Bookman Old Style" w:eastAsia="Times New Roman" w:hAnsi="Bookman Old Style" w:cs="Times New Roman"/>
                <w:sz w:val="20"/>
                <w:szCs w:val="20"/>
              </w:rPr>
              <w:t>GST @ 18 % Extra</w:t>
            </w:r>
          </w:p>
        </w:tc>
      </w:tr>
    </w:tbl>
    <w:p w:rsidR="000E1611" w:rsidRPr="0009119B" w:rsidRDefault="002F54DC" w:rsidP="002F54DC">
      <w:pPr>
        <w:pStyle w:val="BodyText3"/>
        <w:spacing w:after="0" w:line="360" w:lineRule="auto"/>
        <w:ind w:left="270" w:right="1350"/>
        <w:jc w:val="right"/>
        <w:rPr>
          <w:rFonts w:ascii="Bookman Old Style" w:hAnsi="Bookman Old Style" w:cs="Times New Roman"/>
          <w:b/>
          <w:sz w:val="20"/>
          <w:szCs w:val="20"/>
          <w:u w:val="single"/>
        </w:rPr>
      </w:pPr>
      <w:r w:rsidRPr="0009119B">
        <w:rPr>
          <w:rFonts w:ascii="Bookman Old Style" w:hAnsi="Bookman Old Style" w:cs="Times New Roman"/>
          <w:b/>
          <w:sz w:val="20"/>
          <w:szCs w:val="20"/>
          <w:u w:val="single"/>
        </w:rPr>
        <w:t>GST @ 18% Extra</w:t>
      </w:r>
    </w:p>
    <w:p w:rsidR="00F85CE6" w:rsidRPr="0009119B" w:rsidRDefault="00F85CE6" w:rsidP="000E1611">
      <w:pPr>
        <w:tabs>
          <w:tab w:val="left" w:pos="2700"/>
        </w:tabs>
        <w:ind w:right="1350"/>
        <w:jc w:val="center"/>
        <w:rPr>
          <w:rFonts w:ascii="Bookman Old Style" w:hAnsi="Bookman Old Style" w:cs="Times New Roman"/>
          <w:b/>
          <w:sz w:val="20"/>
          <w:szCs w:val="20"/>
        </w:rPr>
      </w:pPr>
    </w:p>
    <w:p w:rsidR="000E1611" w:rsidRPr="0009119B" w:rsidRDefault="000E1611" w:rsidP="000E1611">
      <w:pPr>
        <w:tabs>
          <w:tab w:val="left" w:pos="2700"/>
        </w:tabs>
        <w:ind w:right="1350"/>
        <w:jc w:val="center"/>
        <w:rPr>
          <w:rFonts w:ascii="Bookman Old Style" w:hAnsi="Bookman Old Style" w:cs="Times New Roman"/>
          <w:b/>
          <w:sz w:val="20"/>
          <w:szCs w:val="20"/>
        </w:rPr>
      </w:pPr>
      <w:r w:rsidRPr="0009119B">
        <w:rPr>
          <w:rFonts w:ascii="Bookman Old Style" w:hAnsi="Bookman Old Style" w:cs="Times New Roman"/>
          <w:b/>
          <w:sz w:val="20"/>
          <w:szCs w:val="20"/>
        </w:rPr>
        <w:t>TERMS AND CONDITIONS</w:t>
      </w:r>
    </w:p>
    <w:p w:rsidR="000E1611" w:rsidRPr="0009119B" w:rsidRDefault="000E1611" w:rsidP="000E1611">
      <w:pPr>
        <w:numPr>
          <w:ilvl w:val="0"/>
          <w:numId w:val="9"/>
        </w:numPr>
        <w:tabs>
          <w:tab w:val="left" w:pos="90"/>
          <w:tab w:val="left" w:pos="1080"/>
        </w:tabs>
        <w:spacing w:after="0"/>
        <w:ind w:right="1350" w:hanging="450"/>
        <w:jc w:val="both"/>
        <w:rPr>
          <w:rFonts w:ascii="Bookman Old Style" w:hAnsi="Bookman Old Style" w:cs="Times New Roman"/>
          <w:sz w:val="20"/>
          <w:szCs w:val="20"/>
        </w:rPr>
      </w:pPr>
      <w:r w:rsidRPr="0009119B">
        <w:rPr>
          <w:rFonts w:ascii="Bookman Old Style" w:hAnsi="Bookman Old Style" w:cs="Times New Roman"/>
          <w:sz w:val="20"/>
          <w:szCs w:val="20"/>
        </w:rPr>
        <w:t xml:space="preserve">Work shall be commenced immediate on receipt of your order confirmation along with advance payment. </w:t>
      </w:r>
      <w:bookmarkStart w:id="0" w:name="_GoBack"/>
      <w:bookmarkEnd w:id="0"/>
    </w:p>
    <w:p w:rsidR="000E1611" w:rsidRPr="0009119B" w:rsidRDefault="000E1611" w:rsidP="000E1611">
      <w:pPr>
        <w:tabs>
          <w:tab w:val="left" w:pos="90"/>
          <w:tab w:val="left" w:pos="1080"/>
        </w:tabs>
        <w:spacing w:after="0"/>
        <w:ind w:left="720" w:right="1350"/>
        <w:jc w:val="both"/>
        <w:rPr>
          <w:rFonts w:ascii="Bookman Old Style" w:hAnsi="Bookman Old Style" w:cs="Times New Roman"/>
          <w:sz w:val="20"/>
          <w:szCs w:val="20"/>
        </w:rPr>
      </w:pPr>
    </w:p>
    <w:p w:rsidR="000E1611" w:rsidRPr="0009119B" w:rsidRDefault="000E1611" w:rsidP="000E1611">
      <w:pPr>
        <w:numPr>
          <w:ilvl w:val="0"/>
          <w:numId w:val="9"/>
        </w:numPr>
        <w:tabs>
          <w:tab w:val="left" w:pos="90"/>
        </w:tabs>
        <w:spacing w:after="0"/>
        <w:ind w:right="1350" w:hanging="450"/>
        <w:jc w:val="both"/>
        <w:rPr>
          <w:rFonts w:ascii="Bookman Old Style" w:hAnsi="Bookman Old Style" w:cs="Times New Roman"/>
          <w:sz w:val="20"/>
          <w:szCs w:val="20"/>
        </w:rPr>
      </w:pPr>
      <w:r w:rsidRPr="0009119B">
        <w:rPr>
          <w:rFonts w:ascii="Bookman Old Style" w:hAnsi="Bookman Old Style" w:cs="Times New Roman"/>
          <w:b/>
          <w:sz w:val="20"/>
          <w:szCs w:val="20"/>
        </w:rPr>
        <w:t>Payment:</w:t>
      </w:r>
      <w:r w:rsidR="00895B48">
        <w:rPr>
          <w:rFonts w:ascii="Bookman Old Style" w:hAnsi="Bookman Old Style" w:cs="Times New Roman"/>
          <w:sz w:val="20"/>
          <w:szCs w:val="20"/>
        </w:rPr>
        <w:t xml:space="preserve"> We require 4</w:t>
      </w:r>
      <w:r w:rsidR="00EE4547" w:rsidRPr="0009119B">
        <w:rPr>
          <w:rFonts w:ascii="Bookman Old Style" w:hAnsi="Bookman Old Style" w:cs="Times New Roman"/>
          <w:sz w:val="20"/>
          <w:szCs w:val="20"/>
        </w:rPr>
        <w:t>0</w:t>
      </w:r>
      <w:r w:rsidRPr="0009119B">
        <w:rPr>
          <w:rFonts w:ascii="Bookman Old Style" w:hAnsi="Bookman Old Style" w:cs="Times New Roman"/>
          <w:sz w:val="20"/>
          <w:szCs w:val="20"/>
        </w:rPr>
        <w:t>% of order value as advance along with the order and the balance payment against running bills.</w:t>
      </w:r>
    </w:p>
    <w:p w:rsidR="000E1611" w:rsidRPr="0009119B" w:rsidRDefault="000E1611" w:rsidP="000E1611">
      <w:pPr>
        <w:tabs>
          <w:tab w:val="left" w:pos="90"/>
        </w:tabs>
        <w:spacing w:after="0"/>
        <w:ind w:right="1350"/>
        <w:jc w:val="both"/>
        <w:rPr>
          <w:rFonts w:ascii="Bookman Old Style" w:hAnsi="Bookman Old Style" w:cs="Times New Roman"/>
          <w:sz w:val="20"/>
          <w:szCs w:val="20"/>
        </w:rPr>
      </w:pPr>
    </w:p>
    <w:p w:rsidR="000E1611" w:rsidRPr="00DB1457" w:rsidRDefault="000E1611" w:rsidP="00DB1457">
      <w:pPr>
        <w:pStyle w:val="ListParagraph"/>
        <w:numPr>
          <w:ilvl w:val="0"/>
          <w:numId w:val="9"/>
        </w:numPr>
        <w:tabs>
          <w:tab w:val="left" w:pos="90"/>
        </w:tabs>
        <w:ind w:right="1350"/>
        <w:jc w:val="both"/>
        <w:rPr>
          <w:rFonts w:ascii="Bookman Old Style" w:hAnsi="Bookman Old Style" w:cs="Times New Roman"/>
          <w:sz w:val="20"/>
          <w:szCs w:val="20"/>
        </w:rPr>
      </w:pPr>
      <w:r w:rsidRPr="00DB1457">
        <w:rPr>
          <w:rFonts w:ascii="Bookman Old Style" w:hAnsi="Bookman Old Style" w:cs="Times New Roman"/>
          <w:sz w:val="20"/>
          <w:szCs w:val="20"/>
        </w:rPr>
        <w:t xml:space="preserve">The Client shall provide </w:t>
      </w:r>
      <w:proofErr w:type="gramStart"/>
      <w:r w:rsidRPr="00DB1457">
        <w:rPr>
          <w:rFonts w:ascii="Bookman Old Style" w:hAnsi="Bookman Old Style" w:cs="Times New Roman"/>
          <w:sz w:val="20"/>
          <w:szCs w:val="20"/>
        </w:rPr>
        <w:t>Clean</w:t>
      </w:r>
      <w:proofErr w:type="gramEnd"/>
      <w:r w:rsidRPr="00DB1457">
        <w:rPr>
          <w:rFonts w:ascii="Bookman Old Style" w:hAnsi="Bookman Old Style" w:cs="Times New Roman"/>
          <w:sz w:val="20"/>
          <w:szCs w:val="20"/>
        </w:rPr>
        <w:t xml:space="preserve"> </w:t>
      </w:r>
      <w:r w:rsidRPr="003E0DF7">
        <w:rPr>
          <w:rFonts w:ascii="Bookman Old Style" w:hAnsi="Bookman Old Style" w:cs="Times New Roman"/>
          <w:b/>
          <w:sz w:val="20"/>
          <w:szCs w:val="20"/>
        </w:rPr>
        <w:t>water</w:t>
      </w:r>
      <w:r w:rsidRPr="00DB1457">
        <w:rPr>
          <w:rFonts w:ascii="Bookman Old Style" w:hAnsi="Bookman Old Style" w:cs="Times New Roman"/>
          <w:sz w:val="20"/>
          <w:szCs w:val="20"/>
        </w:rPr>
        <w:t xml:space="preserve"> confirming to </w:t>
      </w:r>
      <w:r w:rsidRPr="00DB1457">
        <w:rPr>
          <w:rFonts w:ascii="Bookman Old Style" w:hAnsi="Bookman Old Style" w:cs="Times New Roman"/>
          <w:b/>
          <w:bCs/>
          <w:sz w:val="20"/>
          <w:szCs w:val="20"/>
        </w:rPr>
        <w:t xml:space="preserve">IS 456-2000 </w:t>
      </w:r>
      <w:r w:rsidR="00F27D32" w:rsidRPr="00DB1457">
        <w:rPr>
          <w:rFonts w:ascii="Bookman Old Style" w:hAnsi="Bookman Old Style" w:cs="Times New Roman"/>
          <w:bCs/>
          <w:sz w:val="20"/>
          <w:szCs w:val="20"/>
        </w:rPr>
        <w:t>and</w:t>
      </w:r>
      <w:r w:rsidRPr="00DB1457">
        <w:rPr>
          <w:rFonts w:ascii="Bookman Old Style" w:hAnsi="Bookman Old Style" w:cs="Times New Roman"/>
          <w:sz w:val="20"/>
          <w:szCs w:val="20"/>
        </w:rPr>
        <w:t xml:space="preserve"> </w:t>
      </w:r>
      <w:r w:rsidRPr="003E0DF7">
        <w:rPr>
          <w:rFonts w:ascii="Bookman Old Style" w:hAnsi="Bookman Old Style" w:cs="Times New Roman"/>
          <w:b/>
          <w:sz w:val="20"/>
          <w:szCs w:val="20"/>
        </w:rPr>
        <w:t>electricity</w:t>
      </w:r>
      <w:r w:rsidR="00736E0E">
        <w:rPr>
          <w:rFonts w:ascii="Bookman Old Style" w:hAnsi="Bookman Old Style" w:cs="Times New Roman"/>
          <w:sz w:val="20"/>
          <w:szCs w:val="20"/>
        </w:rPr>
        <w:t xml:space="preserve"> and </w:t>
      </w:r>
      <w:r w:rsidR="000A18F1">
        <w:rPr>
          <w:rFonts w:ascii="Bookman Old Style" w:hAnsi="Bookman Old Style" w:cs="Times New Roman"/>
          <w:b/>
          <w:sz w:val="20"/>
          <w:szCs w:val="20"/>
        </w:rPr>
        <w:t>C</w:t>
      </w:r>
      <w:r w:rsidR="00736E0E" w:rsidRPr="003E0DF7">
        <w:rPr>
          <w:rFonts w:ascii="Bookman Old Style" w:hAnsi="Bookman Old Style" w:cs="Times New Roman"/>
          <w:b/>
          <w:sz w:val="20"/>
          <w:szCs w:val="20"/>
        </w:rPr>
        <w:t>ement</w:t>
      </w:r>
      <w:r w:rsidR="000A18F1">
        <w:rPr>
          <w:rFonts w:ascii="Bookman Old Style" w:hAnsi="Bookman Old Style" w:cs="Times New Roman"/>
          <w:b/>
          <w:sz w:val="20"/>
          <w:szCs w:val="20"/>
        </w:rPr>
        <w:t xml:space="preserve"> and Sand</w:t>
      </w:r>
      <w:r w:rsidR="00F27D32" w:rsidRPr="003E0DF7">
        <w:rPr>
          <w:rFonts w:ascii="Bookman Old Style" w:hAnsi="Bookman Old Style" w:cs="Times New Roman"/>
          <w:b/>
          <w:sz w:val="20"/>
          <w:szCs w:val="20"/>
        </w:rPr>
        <w:t xml:space="preserve"> </w:t>
      </w:r>
      <w:r w:rsidRPr="00DB1457">
        <w:rPr>
          <w:rFonts w:ascii="Bookman Old Style" w:hAnsi="Bookman Old Style" w:cs="Times New Roman"/>
          <w:sz w:val="20"/>
          <w:szCs w:val="20"/>
        </w:rPr>
        <w:t>required for the treatment at free of cost.</w:t>
      </w:r>
    </w:p>
    <w:p w:rsidR="00DB1457" w:rsidRPr="00DB1457" w:rsidRDefault="00DB1457" w:rsidP="00DB1457">
      <w:pPr>
        <w:pStyle w:val="ListParagraph"/>
        <w:rPr>
          <w:rFonts w:ascii="Bookman Old Style" w:hAnsi="Bookman Old Style" w:cs="Times New Roman"/>
          <w:sz w:val="20"/>
          <w:szCs w:val="20"/>
        </w:rPr>
      </w:pPr>
    </w:p>
    <w:p w:rsidR="00DB1457" w:rsidRDefault="00DB1457" w:rsidP="00DB1457">
      <w:pPr>
        <w:pStyle w:val="ListParagraph"/>
        <w:numPr>
          <w:ilvl w:val="0"/>
          <w:numId w:val="9"/>
        </w:numPr>
        <w:tabs>
          <w:tab w:val="left" w:pos="90"/>
        </w:tabs>
        <w:ind w:right="1350"/>
        <w:jc w:val="both"/>
        <w:rPr>
          <w:rFonts w:ascii="Bookman Old Style" w:hAnsi="Bookman Old Style" w:cs="Times New Roman"/>
          <w:sz w:val="20"/>
          <w:szCs w:val="20"/>
        </w:rPr>
      </w:pPr>
      <w:proofErr w:type="spellStart"/>
      <w:r w:rsidRPr="0009119B">
        <w:rPr>
          <w:rFonts w:ascii="Bookman Old Style" w:hAnsi="Bookman Old Style" w:cs="Times New Roman"/>
          <w:b/>
          <w:bCs/>
          <w:sz w:val="20"/>
          <w:szCs w:val="20"/>
        </w:rPr>
        <w:t>Godown</w:t>
      </w:r>
      <w:proofErr w:type="spellEnd"/>
      <w:r w:rsidRPr="0009119B">
        <w:rPr>
          <w:rFonts w:ascii="Bookman Old Style" w:hAnsi="Bookman Old Style" w:cs="Times New Roman"/>
          <w:b/>
          <w:bCs/>
          <w:sz w:val="20"/>
          <w:szCs w:val="20"/>
        </w:rPr>
        <w:t xml:space="preserve">  </w:t>
      </w:r>
      <w:r w:rsidRPr="0009119B">
        <w:rPr>
          <w:rFonts w:ascii="Bookman Old Style" w:hAnsi="Bookman Old Style" w:cs="Times New Roman"/>
          <w:sz w:val="20"/>
          <w:szCs w:val="20"/>
        </w:rPr>
        <w:t xml:space="preserve"> facility for storing our materials shall be provided by the client.</w:t>
      </w:r>
    </w:p>
    <w:p w:rsidR="00DB1457" w:rsidRPr="00DB1457" w:rsidRDefault="00DB1457" w:rsidP="00DB1457">
      <w:pPr>
        <w:pStyle w:val="ListParagraph"/>
        <w:rPr>
          <w:rFonts w:ascii="Bookman Old Style" w:hAnsi="Bookman Old Style" w:cs="Times New Roman"/>
          <w:sz w:val="20"/>
          <w:szCs w:val="20"/>
        </w:rPr>
      </w:pPr>
    </w:p>
    <w:p w:rsidR="00DB1457" w:rsidRDefault="00DB1457" w:rsidP="00DB1457">
      <w:pPr>
        <w:pStyle w:val="ListParagraph"/>
        <w:numPr>
          <w:ilvl w:val="0"/>
          <w:numId w:val="9"/>
        </w:numPr>
        <w:tabs>
          <w:tab w:val="left" w:pos="90"/>
        </w:tabs>
        <w:ind w:right="1350"/>
        <w:jc w:val="both"/>
        <w:rPr>
          <w:rFonts w:ascii="Bookman Old Style" w:hAnsi="Bookman Old Style" w:cs="Times New Roman"/>
          <w:sz w:val="20"/>
          <w:szCs w:val="20"/>
        </w:rPr>
      </w:pPr>
      <w:r w:rsidRPr="0009119B">
        <w:rPr>
          <w:rFonts w:ascii="Bookman Old Style" w:hAnsi="Bookman Old Style" w:cs="Times New Roman"/>
          <w:sz w:val="20"/>
          <w:szCs w:val="20"/>
        </w:rPr>
        <w:t xml:space="preserve">Joint measurement shall be taken for the total treated area. </w:t>
      </w:r>
      <w:proofErr w:type="spellStart"/>
      <w:proofErr w:type="gramStart"/>
      <w:r w:rsidRPr="0009119B">
        <w:rPr>
          <w:rFonts w:ascii="Bookman Old Style" w:hAnsi="Bookman Old Style" w:cs="Times New Roman"/>
          <w:sz w:val="20"/>
          <w:szCs w:val="20"/>
        </w:rPr>
        <w:t>ie</w:t>
      </w:r>
      <w:proofErr w:type="spellEnd"/>
      <w:proofErr w:type="gramEnd"/>
      <w:r w:rsidRPr="0009119B">
        <w:rPr>
          <w:rFonts w:ascii="Bookman Old Style" w:hAnsi="Bookman Old Style" w:cs="Times New Roman"/>
          <w:sz w:val="20"/>
          <w:szCs w:val="20"/>
        </w:rPr>
        <w:t>. Treated floor area and the wall area up to treated portion. And this will be added in final bill.</w:t>
      </w:r>
    </w:p>
    <w:p w:rsidR="00DB1457" w:rsidRPr="00DB1457" w:rsidRDefault="00DB1457" w:rsidP="00DB1457">
      <w:pPr>
        <w:pStyle w:val="ListParagraph"/>
        <w:rPr>
          <w:rFonts w:ascii="Bookman Old Style" w:hAnsi="Bookman Old Style" w:cs="Times New Roman"/>
          <w:sz w:val="20"/>
          <w:szCs w:val="20"/>
        </w:rPr>
      </w:pPr>
    </w:p>
    <w:p w:rsidR="00DB1457" w:rsidRDefault="00DB1457" w:rsidP="00314B84">
      <w:pPr>
        <w:pStyle w:val="ListParagraph"/>
        <w:tabs>
          <w:tab w:val="left" w:pos="90"/>
        </w:tabs>
        <w:ind w:right="1350"/>
        <w:jc w:val="both"/>
        <w:rPr>
          <w:rFonts w:ascii="Bookman Old Style" w:hAnsi="Bookman Old Style" w:cs="Times New Roman"/>
          <w:sz w:val="20"/>
          <w:szCs w:val="20"/>
        </w:rPr>
      </w:pPr>
    </w:p>
    <w:sectPr w:rsidR="00DB1457" w:rsidSect="00DD5F2E">
      <w:headerReference w:type="default" r:id="rId10"/>
      <w:footerReference w:type="default" r:id="rId11"/>
      <w:headerReference w:type="first" r:id="rId12"/>
      <w:footerReference w:type="first" r:id="rId13"/>
      <w:pgSz w:w="12240" w:h="15840"/>
      <w:pgMar w:top="2976" w:right="90" w:bottom="1710" w:left="1440" w:header="270" w:footer="1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F0" w:rsidRDefault="00FD66F0" w:rsidP="0018663C">
      <w:pPr>
        <w:spacing w:after="0" w:line="240" w:lineRule="auto"/>
      </w:pPr>
      <w:r>
        <w:separator/>
      </w:r>
    </w:p>
  </w:endnote>
  <w:endnote w:type="continuationSeparator" w:id="0">
    <w:p w:rsidR="00FD66F0" w:rsidRDefault="00FD66F0" w:rsidP="00186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9B" w:rsidRDefault="0009119B" w:rsidP="0018663C">
    <w:pPr>
      <w:pStyle w:val="Footer"/>
      <w:ind w:left="-1260"/>
    </w:pPr>
    <w:r>
      <w:rPr>
        <w:noProof/>
      </w:rPr>
      <w:drawing>
        <wp:inline distT="0" distB="0" distL="0" distR="0">
          <wp:extent cx="7477305" cy="774165"/>
          <wp:effectExtent l="19050" t="0" r="9345" b="0"/>
          <wp:docPr id="2" name="Picture 1" descr="Letter 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ottom.jpg"/>
                  <pic:cNvPicPr/>
                </pic:nvPicPr>
                <pic:blipFill>
                  <a:blip r:embed="rId1"/>
                  <a:stretch>
                    <a:fillRect/>
                  </a:stretch>
                </pic:blipFill>
                <pic:spPr>
                  <a:xfrm>
                    <a:off x="0" y="0"/>
                    <a:ext cx="7479566" cy="77439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9B" w:rsidRDefault="0009119B" w:rsidP="0018663C">
    <w:pPr>
      <w:pStyle w:val="Footer"/>
      <w:ind w:left="-1170"/>
    </w:pPr>
    <w:r>
      <w:rPr>
        <w:noProof/>
      </w:rPr>
      <w:drawing>
        <wp:inline distT="0" distB="0" distL="0" distR="0">
          <wp:extent cx="7399667" cy="886293"/>
          <wp:effectExtent l="19050" t="0" r="0" b="0"/>
          <wp:docPr id="4" name="Picture 3" descr="Letter 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ottom.jpg"/>
                  <pic:cNvPicPr/>
                </pic:nvPicPr>
                <pic:blipFill>
                  <a:blip r:embed="rId1"/>
                  <a:stretch>
                    <a:fillRect/>
                  </a:stretch>
                </pic:blipFill>
                <pic:spPr>
                  <a:xfrm>
                    <a:off x="0" y="0"/>
                    <a:ext cx="7399667" cy="88629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F0" w:rsidRDefault="00FD66F0" w:rsidP="0018663C">
      <w:pPr>
        <w:spacing w:after="0" w:line="240" w:lineRule="auto"/>
      </w:pPr>
      <w:r>
        <w:separator/>
      </w:r>
    </w:p>
  </w:footnote>
  <w:footnote w:type="continuationSeparator" w:id="0">
    <w:p w:rsidR="00FD66F0" w:rsidRDefault="00FD66F0" w:rsidP="00186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0651"/>
      <w:docPartObj>
        <w:docPartGallery w:val="Page Numbers (Top of Page)"/>
        <w:docPartUnique/>
      </w:docPartObj>
    </w:sdtPr>
    <w:sdtEndPr/>
    <w:sdtContent>
      <w:p w:rsidR="0009119B" w:rsidRDefault="0009119B" w:rsidP="00DD5F2E">
        <w:pPr>
          <w:pStyle w:val="Header"/>
          <w:tabs>
            <w:tab w:val="left" w:pos="8171"/>
            <w:tab w:val="right" w:pos="9630"/>
          </w:tabs>
          <w:ind w:right="1080"/>
        </w:pPr>
        <w:r>
          <w:tab/>
        </w:r>
        <w:r w:rsidRPr="00DD5F2E">
          <w:rPr>
            <w:sz w:val="24"/>
            <w:szCs w:val="24"/>
          </w:rPr>
          <w:t xml:space="preserve">                                                                                                                                    Continuation Sheet</w:t>
        </w:r>
        <w:r>
          <w:rPr>
            <w:sz w:val="24"/>
            <w:szCs w:val="24"/>
          </w:rPr>
          <w:t xml:space="preserve"> ----</w:t>
        </w:r>
        <w:r w:rsidRPr="00DD5F2E">
          <w:rPr>
            <w:sz w:val="24"/>
            <w:szCs w:val="24"/>
          </w:rPr>
          <w:tab/>
        </w:r>
        <w:r w:rsidR="006C4906" w:rsidRPr="00DD5F2E">
          <w:rPr>
            <w:sz w:val="24"/>
            <w:szCs w:val="24"/>
          </w:rPr>
          <w:fldChar w:fldCharType="begin"/>
        </w:r>
        <w:r w:rsidRPr="00DD5F2E">
          <w:rPr>
            <w:sz w:val="24"/>
            <w:szCs w:val="24"/>
          </w:rPr>
          <w:instrText xml:space="preserve"> PAGE   \* MERGEFORMAT </w:instrText>
        </w:r>
        <w:r w:rsidR="006C4906" w:rsidRPr="00DD5F2E">
          <w:rPr>
            <w:sz w:val="24"/>
            <w:szCs w:val="24"/>
          </w:rPr>
          <w:fldChar w:fldCharType="separate"/>
        </w:r>
        <w:r w:rsidR="00006EFB">
          <w:rPr>
            <w:noProof/>
            <w:sz w:val="24"/>
            <w:szCs w:val="24"/>
          </w:rPr>
          <w:t>3</w:t>
        </w:r>
        <w:r w:rsidR="006C4906" w:rsidRPr="00DD5F2E">
          <w:rPr>
            <w:sz w:val="24"/>
            <w:szCs w:val="24"/>
          </w:rPr>
          <w:fldChar w:fldCharType="end"/>
        </w:r>
      </w:p>
    </w:sdtContent>
  </w:sdt>
  <w:p w:rsidR="0009119B" w:rsidRDefault="0009119B" w:rsidP="00DD5F2E">
    <w:pPr>
      <w:pStyle w:val="Header"/>
      <w:tabs>
        <w:tab w:val="clear" w:pos="4680"/>
        <w:tab w:val="left" w:pos="4021"/>
        <w:tab w:val="center" w:pos="4860"/>
        <w:tab w:val="center" w:pos="5355"/>
        <w:tab w:val="left" w:pos="9360"/>
        <w:tab w:val="left" w:pos="9630"/>
      </w:tabs>
      <w:ind w:right="1260"/>
      <w:jc w:val="center"/>
    </w:pPr>
    <w:r>
      <w:rPr>
        <w:noProof/>
      </w:rPr>
      <w:drawing>
        <wp:anchor distT="0" distB="0" distL="114300" distR="114300" simplePos="0" relativeHeight="251658240" behindDoc="0" locked="0" layoutInCell="1" allowOverlap="1">
          <wp:simplePos x="0" y="0"/>
          <wp:positionH relativeFrom="column">
            <wp:posOffset>2432641</wp:posOffset>
          </wp:positionH>
          <wp:positionV relativeFrom="paragraph">
            <wp:posOffset>-6631</wp:posOffset>
          </wp:positionV>
          <wp:extent cx="1152274" cy="1041991"/>
          <wp:effectExtent l="19050" t="0" r="0" b="0"/>
          <wp:wrapNone/>
          <wp:docPr id="5" name="Picture 4" descr="Letter Head Edit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Edit small.jpg"/>
                  <pic:cNvPicPr/>
                </pic:nvPicPr>
                <pic:blipFill>
                  <a:blip r:embed="rId1"/>
                  <a:stretch>
                    <a:fillRect/>
                  </a:stretch>
                </pic:blipFill>
                <pic:spPr>
                  <a:xfrm>
                    <a:off x="0" y="0"/>
                    <a:ext cx="1152274" cy="1041991"/>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19B" w:rsidRDefault="0009119B" w:rsidP="003333C4">
    <w:pPr>
      <w:pStyle w:val="Header"/>
      <w:ind w:left="-630"/>
      <w:jc w:val="center"/>
    </w:pPr>
    <w:r>
      <w:rPr>
        <w:noProof/>
      </w:rPr>
      <w:drawing>
        <wp:inline distT="0" distB="0" distL="0" distR="0">
          <wp:extent cx="6901542" cy="2041203"/>
          <wp:effectExtent l="19050" t="0" r="0" b="0"/>
          <wp:docPr id="1" name="Picture 0" descr="Top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New.jpg"/>
                  <pic:cNvPicPr/>
                </pic:nvPicPr>
                <pic:blipFill>
                  <a:blip r:embed="rId1"/>
                  <a:stretch>
                    <a:fillRect/>
                  </a:stretch>
                </pic:blipFill>
                <pic:spPr>
                  <a:xfrm>
                    <a:off x="0" y="0"/>
                    <a:ext cx="6904777" cy="2042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A6E61"/>
    <w:multiLevelType w:val="hybridMultilevel"/>
    <w:tmpl w:val="09BE16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73A3A"/>
    <w:multiLevelType w:val="hybridMultilevel"/>
    <w:tmpl w:val="23E4657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DC029E2"/>
    <w:multiLevelType w:val="singleLevel"/>
    <w:tmpl w:val="0B369C80"/>
    <w:lvl w:ilvl="0">
      <w:start w:val="3"/>
      <w:numFmt w:val="lowerLetter"/>
      <w:lvlText w:val="%1."/>
      <w:lvlJc w:val="left"/>
      <w:pPr>
        <w:tabs>
          <w:tab w:val="num" w:pos="360"/>
        </w:tabs>
        <w:ind w:left="360" w:hanging="360"/>
      </w:pPr>
    </w:lvl>
  </w:abstractNum>
  <w:abstractNum w:abstractNumId="3">
    <w:nsid w:val="0F1B44BD"/>
    <w:multiLevelType w:val="hybridMultilevel"/>
    <w:tmpl w:val="785CE7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462A18"/>
    <w:multiLevelType w:val="hybridMultilevel"/>
    <w:tmpl w:val="BBB6D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21C6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nsid w:val="343D50E3"/>
    <w:multiLevelType w:val="hybridMultilevel"/>
    <w:tmpl w:val="C4D6E60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EA6D0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8">
    <w:nsid w:val="455A41F3"/>
    <w:multiLevelType w:val="hybridMultilevel"/>
    <w:tmpl w:val="880CB5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23B65"/>
    <w:multiLevelType w:val="hybridMultilevel"/>
    <w:tmpl w:val="BA9A33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D514B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4F327E5E"/>
    <w:multiLevelType w:val="hybridMultilevel"/>
    <w:tmpl w:val="57328514"/>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98B4E9B"/>
    <w:multiLevelType w:val="hybridMultilevel"/>
    <w:tmpl w:val="B41AD9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lvlOverride w:ilvl="0">
      <w:startOverride w:val="3"/>
    </w:lvlOverride>
  </w:num>
  <w:num w:numId="3">
    <w:abstractNumId w:val="12"/>
  </w:num>
  <w:num w:numId="4">
    <w:abstractNumId w:val="4"/>
  </w:num>
  <w:num w:numId="5">
    <w:abstractNumId w:val="3"/>
  </w:num>
  <w:num w:numId="6">
    <w:abstractNumId w:val="11"/>
  </w:num>
  <w:num w:numId="7">
    <w:abstractNumId w:val="0"/>
  </w:num>
  <w:num w:numId="8">
    <w:abstractNumId w:val="9"/>
  </w:num>
  <w:num w:numId="9">
    <w:abstractNumId w:val="6"/>
  </w:num>
  <w:num w:numId="10">
    <w:abstractNumId w:val="10"/>
  </w:num>
  <w:num w:numId="11">
    <w:abstractNumId w:val="5"/>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3C"/>
    <w:rsid w:val="000008BE"/>
    <w:rsid w:val="00006EFB"/>
    <w:rsid w:val="00023323"/>
    <w:rsid w:val="0004391A"/>
    <w:rsid w:val="00052234"/>
    <w:rsid w:val="0006135E"/>
    <w:rsid w:val="0009119B"/>
    <w:rsid w:val="00091975"/>
    <w:rsid w:val="000A18F1"/>
    <w:rsid w:val="000A625D"/>
    <w:rsid w:val="000E1611"/>
    <w:rsid w:val="000F65AC"/>
    <w:rsid w:val="00101D9C"/>
    <w:rsid w:val="0010704A"/>
    <w:rsid w:val="00110AB1"/>
    <w:rsid w:val="00114DAC"/>
    <w:rsid w:val="00124DB8"/>
    <w:rsid w:val="001305B8"/>
    <w:rsid w:val="00141961"/>
    <w:rsid w:val="0014203D"/>
    <w:rsid w:val="00166AA5"/>
    <w:rsid w:val="00183915"/>
    <w:rsid w:val="0018663C"/>
    <w:rsid w:val="00191AFC"/>
    <w:rsid w:val="001E3660"/>
    <w:rsid w:val="00201318"/>
    <w:rsid w:val="00206C2A"/>
    <w:rsid w:val="0022622A"/>
    <w:rsid w:val="0027065C"/>
    <w:rsid w:val="00282666"/>
    <w:rsid w:val="002F54DC"/>
    <w:rsid w:val="00314B84"/>
    <w:rsid w:val="00321EF3"/>
    <w:rsid w:val="003302A8"/>
    <w:rsid w:val="003333C4"/>
    <w:rsid w:val="00337462"/>
    <w:rsid w:val="00355465"/>
    <w:rsid w:val="00361F0B"/>
    <w:rsid w:val="00381C59"/>
    <w:rsid w:val="00383589"/>
    <w:rsid w:val="00391247"/>
    <w:rsid w:val="003D0A80"/>
    <w:rsid w:val="003E0DF7"/>
    <w:rsid w:val="004076FD"/>
    <w:rsid w:val="004249D4"/>
    <w:rsid w:val="004249DB"/>
    <w:rsid w:val="004259EF"/>
    <w:rsid w:val="0045591D"/>
    <w:rsid w:val="00463019"/>
    <w:rsid w:val="004773BB"/>
    <w:rsid w:val="0048088B"/>
    <w:rsid w:val="004A196B"/>
    <w:rsid w:val="004A216F"/>
    <w:rsid w:val="004A7AF3"/>
    <w:rsid w:val="004B6C31"/>
    <w:rsid w:val="004C0A58"/>
    <w:rsid w:val="004C0ED0"/>
    <w:rsid w:val="004C42AE"/>
    <w:rsid w:val="004C7D16"/>
    <w:rsid w:val="004D0F19"/>
    <w:rsid w:val="004E0662"/>
    <w:rsid w:val="004F02F9"/>
    <w:rsid w:val="005612F4"/>
    <w:rsid w:val="005631EE"/>
    <w:rsid w:val="00567BDB"/>
    <w:rsid w:val="00570C73"/>
    <w:rsid w:val="00573AC8"/>
    <w:rsid w:val="0058239C"/>
    <w:rsid w:val="00594BDE"/>
    <w:rsid w:val="005C05A5"/>
    <w:rsid w:val="00601425"/>
    <w:rsid w:val="00606782"/>
    <w:rsid w:val="0060789B"/>
    <w:rsid w:val="00613765"/>
    <w:rsid w:val="00651A09"/>
    <w:rsid w:val="00660D06"/>
    <w:rsid w:val="006A6B20"/>
    <w:rsid w:val="006C4906"/>
    <w:rsid w:val="006D14A2"/>
    <w:rsid w:val="00710F19"/>
    <w:rsid w:val="007121B2"/>
    <w:rsid w:val="00712868"/>
    <w:rsid w:val="00736E0E"/>
    <w:rsid w:val="007732A0"/>
    <w:rsid w:val="00791469"/>
    <w:rsid w:val="00817BD2"/>
    <w:rsid w:val="00820AB1"/>
    <w:rsid w:val="00846C10"/>
    <w:rsid w:val="00863941"/>
    <w:rsid w:val="00875E91"/>
    <w:rsid w:val="008764CE"/>
    <w:rsid w:val="00893D01"/>
    <w:rsid w:val="008952CF"/>
    <w:rsid w:val="00895B48"/>
    <w:rsid w:val="008C68F0"/>
    <w:rsid w:val="008D1BB9"/>
    <w:rsid w:val="008E53B1"/>
    <w:rsid w:val="008F17A9"/>
    <w:rsid w:val="00984F19"/>
    <w:rsid w:val="009C048C"/>
    <w:rsid w:val="009E2DEC"/>
    <w:rsid w:val="009E5E96"/>
    <w:rsid w:val="00A43DB3"/>
    <w:rsid w:val="00A600F1"/>
    <w:rsid w:val="00A861F5"/>
    <w:rsid w:val="00A90E60"/>
    <w:rsid w:val="00AB60AD"/>
    <w:rsid w:val="00AC320F"/>
    <w:rsid w:val="00AD31C0"/>
    <w:rsid w:val="00AD650F"/>
    <w:rsid w:val="00B04075"/>
    <w:rsid w:val="00B07BC9"/>
    <w:rsid w:val="00B2698E"/>
    <w:rsid w:val="00B53CF1"/>
    <w:rsid w:val="00B60695"/>
    <w:rsid w:val="00B630D8"/>
    <w:rsid w:val="00B71C25"/>
    <w:rsid w:val="00B7670E"/>
    <w:rsid w:val="00B94D8E"/>
    <w:rsid w:val="00BC3B6A"/>
    <w:rsid w:val="00BD28EA"/>
    <w:rsid w:val="00BE5197"/>
    <w:rsid w:val="00BF4EAE"/>
    <w:rsid w:val="00BF7434"/>
    <w:rsid w:val="00C31BF6"/>
    <w:rsid w:val="00C32D14"/>
    <w:rsid w:val="00C65C8F"/>
    <w:rsid w:val="00C72AFF"/>
    <w:rsid w:val="00C95F52"/>
    <w:rsid w:val="00CD2791"/>
    <w:rsid w:val="00CD50E4"/>
    <w:rsid w:val="00CE3EA5"/>
    <w:rsid w:val="00CF01A9"/>
    <w:rsid w:val="00D325FD"/>
    <w:rsid w:val="00D443DC"/>
    <w:rsid w:val="00D546D4"/>
    <w:rsid w:val="00D6000A"/>
    <w:rsid w:val="00D74BEC"/>
    <w:rsid w:val="00D81569"/>
    <w:rsid w:val="00D822E2"/>
    <w:rsid w:val="00D85413"/>
    <w:rsid w:val="00DA4E13"/>
    <w:rsid w:val="00DB1457"/>
    <w:rsid w:val="00DB2A00"/>
    <w:rsid w:val="00DD1320"/>
    <w:rsid w:val="00DD5F2E"/>
    <w:rsid w:val="00DE1C51"/>
    <w:rsid w:val="00DF38E5"/>
    <w:rsid w:val="00DF3C83"/>
    <w:rsid w:val="00DF5C6E"/>
    <w:rsid w:val="00E178B8"/>
    <w:rsid w:val="00EB05B4"/>
    <w:rsid w:val="00EC0EAE"/>
    <w:rsid w:val="00EC6B06"/>
    <w:rsid w:val="00ED1955"/>
    <w:rsid w:val="00EE04E1"/>
    <w:rsid w:val="00EE4547"/>
    <w:rsid w:val="00EF714F"/>
    <w:rsid w:val="00F11E10"/>
    <w:rsid w:val="00F135D3"/>
    <w:rsid w:val="00F27D32"/>
    <w:rsid w:val="00F47D8A"/>
    <w:rsid w:val="00F62C03"/>
    <w:rsid w:val="00F85CE6"/>
    <w:rsid w:val="00F90422"/>
    <w:rsid w:val="00F953F3"/>
    <w:rsid w:val="00FC5307"/>
    <w:rsid w:val="00FD3D01"/>
    <w:rsid w:val="00FD66F0"/>
    <w:rsid w:val="00FF01B6"/>
    <w:rsid w:val="00FF64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2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75E91"/>
    <w:pPr>
      <w:keepNext/>
      <w:spacing w:after="0" w:line="360" w:lineRule="auto"/>
      <w:jc w:val="center"/>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3C"/>
  </w:style>
  <w:style w:type="paragraph" w:styleId="Footer">
    <w:name w:val="footer"/>
    <w:basedOn w:val="Normal"/>
    <w:link w:val="FooterChar"/>
    <w:uiPriority w:val="99"/>
    <w:semiHidden/>
    <w:unhideWhenUsed/>
    <w:rsid w:val="001866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663C"/>
  </w:style>
  <w:style w:type="paragraph" w:styleId="BalloonText">
    <w:name w:val="Balloon Text"/>
    <w:basedOn w:val="Normal"/>
    <w:link w:val="BalloonTextChar"/>
    <w:uiPriority w:val="99"/>
    <w:semiHidden/>
    <w:unhideWhenUsed/>
    <w:rsid w:val="0018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63C"/>
    <w:rPr>
      <w:rFonts w:ascii="Tahoma" w:hAnsi="Tahoma" w:cs="Tahoma"/>
      <w:sz w:val="16"/>
      <w:szCs w:val="16"/>
    </w:rPr>
  </w:style>
  <w:style w:type="paragraph" w:styleId="BodyText2">
    <w:name w:val="Body Text 2"/>
    <w:basedOn w:val="Normal"/>
    <w:link w:val="BodyText2Char"/>
    <w:rsid w:val="00091975"/>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91975"/>
    <w:rPr>
      <w:rFonts w:ascii="Times New Roman" w:eastAsia="Times New Roman" w:hAnsi="Times New Roman" w:cs="Times New Roman"/>
      <w:sz w:val="24"/>
      <w:szCs w:val="20"/>
    </w:rPr>
  </w:style>
  <w:style w:type="paragraph" w:styleId="ListParagraph">
    <w:name w:val="List Paragraph"/>
    <w:basedOn w:val="Normal"/>
    <w:uiPriority w:val="34"/>
    <w:qFormat/>
    <w:rsid w:val="00091975"/>
    <w:pPr>
      <w:ind w:left="720"/>
      <w:contextualSpacing/>
    </w:pPr>
  </w:style>
  <w:style w:type="paragraph" w:styleId="BodyTextIndent2">
    <w:name w:val="Body Text Indent 2"/>
    <w:basedOn w:val="Normal"/>
    <w:link w:val="BodyTextIndent2Char"/>
    <w:uiPriority w:val="99"/>
    <w:semiHidden/>
    <w:unhideWhenUsed/>
    <w:rsid w:val="00091975"/>
    <w:pPr>
      <w:spacing w:after="120" w:line="480" w:lineRule="auto"/>
      <w:ind w:left="360"/>
    </w:pPr>
  </w:style>
  <w:style w:type="character" w:customStyle="1" w:styleId="BodyTextIndent2Char">
    <w:name w:val="Body Text Indent 2 Char"/>
    <w:basedOn w:val="DefaultParagraphFont"/>
    <w:link w:val="BodyTextIndent2"/>
    <w:uiPriority w:val="99"/>
    <w:semiHidden/>
    <w:rsid w:val="00091975"/>
  </w:style>
  <w:style w:type="paragraph" w:styleId="BodyText3">
    <w:name w:val="Body Text 3"/>
    <w:basedOn w:val="Normal"/>
    <w:link w:val="BodyText3Char"/>
    <w:uiPriority w:val="99"/>
    <w:unhideWhenUsed/>
    <w:rsid w:val="004259EF"/>
    <w:pPr>
      <w:spacing w:after="120"/>
    </w:pPr>
    <w:rPr>
      <w:sz w:val="16"/>
      <w:szCs w:val="16"/>
    </w:rPr>
  </w:style>
  <w:style w:type="character" w:customStyle="1" w:styleId="BodyText3Char">
    <w:name w:val="Body Text 3 Char"/>
    <w:basedOn w:val="DefaultParagraphFont"/>
    <w:link w:val="BodyText3"/>
    <w:uiPriority w:val="99"/>
    <w:rsid w:val="004259EF"/>
    <w:rPr>
      <w:sz w:val="16"/>
      <w:szCs w:val="16"/>
    </w:rPr>
  </w:style>
  <w:style w:type="character" w:customStyle="1" w:styleId="Heading5Char">
    <w:name w:val="Heading 5 Char"/>
    <w:basedOn w:val="DefaultParagraphFont"/>
    <w:link w:val="Heading5"/>
    <w:rsid w:val="00875E91"/>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
    <w:semiHidden/>
    <w:rsid w:val="004A216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4A216F"/>
    <w:pPr>
      <w:spacing w:after="120"/>
    </w:pPr>
  </w:style>
  <w:style w:type="character" w:customStyle="1" w:styleId="BodyTextChar">
    <w:name w:val="Body Text Char"/>
    <w:basedOn w:val="DefaultParagraphFont"/>
    <w:link w:val="BodyText"/>
    <w:uiPriority w:val="99"/>
    <w:semiHidden/>
    <w:rsid w:val="004A216F"/>
  </w:style>
  <w:style w:type="paragraph" w:customStyle="1" w:styleId="DefaultText">
    <w:name w:val="Default Text"/>
    <w:basedOn w:val="Normal"/>
    <w:rsid w:val="00D74B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73AC8"/>
    <w:pPr>
      <w:spacing w:after="120"/>
      <w:ind w:left="360"/>
    </w:pPr>
  </w:style>
  <w:style w:type="character" w:customStyle="1" w:styleId="BodyTextIndentChar">
    <w:name w:val="Body Text Indent Char"/>
    <w:basedOn w:val="DefaultParagraphFont"/>
    <w:link w:val="BodyTextIndent"/>
    <w:uiPriority w:val="99"/>
    <w:semiHidden/>
    <w:rsid w:val="00573AC8"/>
  </w:style>
  <w:style w:type="paragraph" w:customStyle="1" w:styleId="Normal2">
    <w:name w:val="Normal2"/>
    <w:rsid w:val="00D546D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A21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875E91"/>
    <w:pPr>
      <w:keepNext/>
      <w:spacing w:after="0" w:line="360" w:lineRule="auto"/>
      <w:jc w:val="center"/>
      <w:outlineLvl w:val="4"/>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3C"/>
  </w:style>
  <w:style w:type="paragraph" w:styleId="Footer">
    <w:name w:val="footer"/>
    <w:basedOn w:val="Normal"/>
    <w:link w:val="FooterChar"/>
    <w:uiPriority w:val="99"/>
    <w:semiHidden/>
    <w:unhideWhenUsed/>
    <w:rsid w:val="001866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663C"/>
  </w:style>
  <w:style w:type="paragraph" w:styleId="BalloonText">
    <w:name w:val="Balloon Text"/>
    <w:basedOn w:val="Normal"/>
    <w:link w:val="BalloonTextChar"/>
    <w:uiPriority w:val="99"/>
    <w:semiHidden/>
    <w:unhideWhenUsed/>
    <w:rsid w:val="00186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63C"/>
    <w:rPr>
      <w:rFonts w:ascii="Tahoma" w:hAnsi="Tahoma" w:cs="Tahoma"/>
      <w:sz w:val="16"/>
      <w:szCs w:val="16"/>
    </w:rPr>
  </w:style>
  <w:style w:type="paragraph" w:styleId="BodyText2">
    <w:name w:val="Body Text 2"/>
    <w:basedOn w:val="Normal"/>
    <w:link w:val="BodyText2Char"/>
    <w:rsid w:val="00091975"/>
    <w:pPr>
      <w:spacing w:after="0" w:line="36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91975"/>
    <w:rPr>
      <w:rFonts w:ascii="Times New Roman" w:eastAsia="Times New Roman" w:hAnsi="Times New Roman" w:cs="Times New Roman"/>
      <w:sz w:val="24"/>
      <w:szCs w:val="20"/>
    </w:rPr>
  </w:style>
  <w:style w:type="paragraph" w:styleId="ListParagraph">
    <w:name w:val="List Paragraph"/>
    <w:basedOn w:val="Normal"/>
    <w:uiPriority w:val="34"/>
    <w:qFormat/>
    <w:rsid w:val="00091975"/>
    <w:pPr>
      <w:ind w:left="720"/>
      <w:contextualSpacing/>
    </w:pPr>
  </w:style>
  <w:style w:type="paragraph" w:styleId="BodyTextIndent2">
    <w:name w:val="Body Text Indent 2"/>
    <w:basedOn w:val="Normal"/>
    <w:link w:val="BodyTextIndent2Char"/>
    <w:uiPriority w:val="99"/>
    <w:semiHidden/>
    <w:unhideWhenUsed/>
    <w:rsid w:val="00091975"/>
    <w:pPr>
      <w:spacing w:after="120" w:line="480" w:lineRule="auto"/>
      <w:ind w:left="360"/>
    </w:pPr>
  </w:style>
  <w:style w:type="character" w:customStyle="1" w:styleId="BodyTextIndent2Char">
    <w:name w:val="Body Text Indent 2 Char"/>
    <w:basedOn w:val="DefaultParagraphFont"/>
    <w:link w:val="BodyTextIndent2"/>
    <w:uiPriority w:val="99"/>
    <w:semiHidden/>
    <w:rsid w:val="00091975"/>
  </w:style>
  <w:style w:type="paragraph" w:styleId="BodyText3">
    <w:name w:val="Body Text 3"/>
    <w:basedOn w:val="Normal"/>
    <w:link w:val="BodyText3Char"/>
    <w:uiPriority w:val="99"/>
    <w:unhideWhenUsed/>
    <w:rsid w:val="004259EF"/>
    <w:pPr>
      <w:spacing w:after="120"/>
    </w:pPr>
    <w:rPr>
      <w:sz w:val="16"/>
      <w:szCs w:val="16"/>
    </w:rPr>
  </w:style>
  <w:style w:type="character" w:customStyle="1" w:styleId="BodyText3Char">
    <w:name w:val="Body Text 3 Char"/>
    <w:basedOn w:val="DefaultParagraphFont"/>
    <w:link w:val="BodyText3"/>
    <w:uiPriority w:val="99"/>
    <w:rsid w:val="004259EF"/>
    <w:rPr>
      <w:sz w:val="16"/>
      <w:szCs w:val="16"/>
    </w:rPr>
  </w:style>
  <w:style w:type="character" w:customStyle="1" w:styleId="Heading5Char">
    <w:name w:val="Heading 5 Char"/>
    <w:basedOn w:val="DefaultParagraphFont"/>
    <w:link w:val="Heading5"/>
    <w:rsid w:val="00875E91"/>
    <w:rPr>
      <w:rFonts w:ascii="Times New Roman" w:eastAsia="Times New Roman" w:hAnsi="Times New Roman" w:cs="Times New Roman"/>
      <w:b/>
      <w:sz w:val="28"/>
      <w:szCs w:val="20"/>
    </w:rPr>
  </w:style>
  <w:style w:type="character" w:customStyle="1" w:styleId="Heading2Char">
    <w:name w:val="Heading 2 Char"/>
    <w:basedOn w:val="DefaultParagraphFont"/>
    <w:link w:val="Heading2"/>
    <w:uiPriority w:val="9"/>
    <w:semiHidden/>
    <w:rsid w:val="004A216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4A216F"/>
    <w:pPr>
      <w:spacing w:after="120"/>
    </w:pPr>
  </w:style>
  <w:style w:type="character" w:customStyle="1" w:styleId="BodyTextChar">
    <w:name w:val="Body Text Char"/>
    <w:basedOn w:val="DefaultParagraphFont"/>
    <w:link w:val="BodyText"/>
    <w:uiPriority w:val="99"/>
    <w:semiHidden/>
    <w:rsid w:val="004A216F"/>
  </w:style>
  <w:style w:type="paragraph" w:customStyle="1" w:styleId="DefaultText">
    <w:name w:val="Default Text"/>
    <w:basedOn w:val="Normal"/>
    <w:rsid w:val="00D74B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573AC8"/>
    <w:pPr>
      <w:spacing w:after="120"/>
      <w:ind w:left="360"/>
    </w:pPr>
  </w:style>
  <w:style w:type="character" w:customStyle="1" w:styleId="BodyTextIndentChar">
    <w:name w:val="Body Text Indent Char"/>
    <w:basedOn w:val="DefaultParagraphFont"/>
    <w:link w:val="BodyTextIndent"/>
    <w:uiPriority w:val="99"/>
    <w:semiHidden/>
    <w:rsid w:val="00573AC8"/>
  </w:style>
  <w:style w:type="paragraph" w:customStyle="1" w:styleId="Normal2">
    <w:name w:val="Normal2"/>
    <w:rsid w:val="00D546D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23245">
      <w:bodyDiv w:val="1"/>
      <w:marLeft w:val="0"/>
      <w:marRight w:val="0"/>
      <w:marTop w:val="0"/>
      <w:marBottom w:val="0"/>
      <w:divBdr>
        <w:top w:val="none" w:sz="0" w:space="0" w:color="auto"/>
        <w:left w:val="none" w:sz="0" w:space="0" w:color="auto"/>
        <w:bottom w:val="none" w:sz="0" w:space="0" w:color="auto"/>
        <w:right w:val="none" w:sz="0" w:space="0" w:color="auto"/>
      </w:divBdr>
    </w:div>
    <w:div w:id="184944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0F62C-CE3B-41BD-B0A6-C59C6F5E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Subishwar Murali</dc:creator>
  <cp:lastModifiedBy>admin</cp:lastModifiedBy>
  <cp:revision>3</cp:revision>
  <cp:lastPrinted>2020-12-07T03:55:00Z</cp:lastPrinted>
  <dcterms:created xsi:type="dcterms:W3CDTF">2020-12-07T06:24:00Z</dcterms:created>
  <dcterms:modified xsi:type="dcterms:W3CDTF">2020-12-07T06:25:00Z</dcterms:modified>
</cp:coreProperties>
</file>